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05B" w:rsidRDefault="00F2505B" w:rsidP="00FB70B3">
      <w:pPr>
        <w:spacing w:after="160" w:line="259" w:lineRule="auto"/>
        <w:rPr>
          <w:rFonts w:ascii="Times New Roman" w:hAnsi="Times New Roman" w:cs="Times New Roman"/>
          <w:b/>
          <w:sz w:val="32"/>
          <w:szCs w:val="32"/>
          <w:u w:val="single"/>
        </w:rPr>
      </w:pPr>
    </w:p>
    <w:p w:rsidR="00FB70B3" w:rsidRDefault="00E97053" w:rsidP="00FB70B3">
      <w:pPr>
        <w:spacing w:after="160" w:line="259" w:lineRule="auto"/>
        <w:jc w:val="center"/>
        <w:rPr>
          <w:rFonts w:ascii="Times New Roman" w:hAnsi="Times New Roman" w:cs="Times New Roman"/>
          <w:b/>
          <w:sz w:val="28"/>
          <w:szCs w:val="28"/>
          <w:u w:val="single"/>
        </w:rPr>
      </w:pPr>
      <w:r w:rsidRPr="00F2505B">
        <w:rPr>
          <w:rFonts w:ascii="Times New Roman" w:hAnsi="Times New Roman" w:cs="Times New Roman"/>
          <w:b/>
          <w:sz w:val="28"/>
          <w:szCs w:val="28"/>
          <w:u w:val="single"/>
        </w:rPr>
        <w:t>PLIEGOS DE CLAUSULAS ADMINISTARTIVAS PARTICULARES. (PCAP).</w:t>
      </w:r>
    </w:p>
    <w:p w:rsidR="005F1F2E" w:rsidRPr="00F2505B" w:rsidRDefault="005F1F2E" w:rsidP="00FB70B3">
      <w:pPr>
        <w:spacing w:after="160" w:line="259" w:lineRule="auto"/>
        <w:jc w:val="center"/>
        <w:rPr>
          <w:rFonts w:ascii="Times New Roman" w:hAnsi="Times New Roman" w:cs="Times New Roman"/>
          <w:b/>
          <w:sz w:val="28"/>
          <w:szCs w:val="28"/>
          <w:u w:val="single"/>
        </w:rPr>
      </w:pPr>
      <w:r w:rsidRPr="00F2505B">
        <w:rPr>
          <w:rFonts w:ascii="Times New Roman" w:hAnsi="Times New Roman" w:cs="Times New Roman"/>
          <w:b/>
          <w:sz w:val="28"/>
          <w:szCs w:val="28"/>
          <w:u w:val="single"/>
        </w:rPr>
        <w:t>DOCUMENTO II</w:t>
      </w:r>
    </w:p>
    <w:p w:rsidR="005F1F2E" w:rsidRPr="00F2505B" w:rsidRDefault="005F1F2E" w:rsidP="005F1F2E">
      <w:pPr>
        <w:spacing w:after="160" w:line="259" w:lineRule="auto"/>
        <w:jc w:val="center"/>
        <w:rPr>
          <w:rFonts w:ascii="Times New Roman" w:hAnsi="Times New Roman" w:cs="Times New Roman"/>
          <w:b/>
          <w:sz w:val="28"/>
          <w:szCs w:val="28"/>
          <w:u w:val="single"/>
        </w:rPr>
      </w:pPr>
      <w:r w:rsidRPr="00F2505B">
        <w:rPr>
          <w:rFonts w:ascii="Times New Roman" w:hAnsi="Times New Roman" w:cs="Times New Roman"/>
          <w:b/>
          <w:sz w:val="28"/>
          <w:szCs w:val="28"/>
          <w:u w:val="single"/>
        </w:rPr>
        <w:t xml:space="preserve">CATALOGO ORIENTATIVO DE CRITERIOS OBJETIVOS DE ADJUDICACIÓN POR TIPOS DE CONTRATOS DE LA </w:t>
      </w:r>
      <w:proofErr w:type="gramStart"/>
      <w:r w:rsidRPr="00F2505B">
        <w:rPr>
          <w:rFonts w:ascii="Times New Roman" w:hAnsi="Times New Roman" w:cs="Times New Roman"/>
          <w:b/>
          <w:sz w:val="28"/>
          <w:szCs w:val="28"/>
          <w:u w:val="single"/>
        </w:rPr>
        <w:t>DIPUTACIÓN  PROVINCIAL</w:t>
      </w:r>
      <w:proofErr w:type="gramEnd"/>
      <w:r w:rsidRPr="00F2505B">
        <w:rPr>
          <w:rFonts w:ascii="Times New Roman" w:hAnsi="Times New Roman" w:cs="Times New Roman"/>
          <w:b/>
          <w:sz w:val="28"/>
          <w:szCs w:val="28"/>
          <w:u w:val="single"/>
        </w:rPr>
        <w:t xml:space="preserve"> DE PALENCIA.</w:t>
      </w:r>
    </w:p>
    <w:p w:rsidR="00F2505B" w:rsidRDefault="00F2505B" w:rsidP="00F2505B">
      <w:pPr>
        <w:spacing w:after="160" w:line="259" w:lineRule="auto"/>
        <w:rPr>
          <w:b/>
          <w:sz w:val="32"/>
          <w:szCs w:val="32"/>
          <w:u w:val="single"/>
        </w:rPr>
      </w:pPr>
    </w:p>
    <w:p w:rsidR="005F1F2E" w:rsidRPr="00FB70B3" w:rsidRDefault="005F1F2E" w:rsidP="00FB70B3">
      <w:pPr>
        <w:spacing w:after="160" w:line="259" w:lineRule="auto"/>
        <w:jc w:val="center"/>
        <w:rPr>
          <w:b/>
          <w:sz w:val="32"/>
          <w:szCs w:val="32"/>
          <w:u w:val="single"/>
        </w:rPr>
      </w:pPr>
      <w:r w:rsidRPr="005F1F2E">
        <w:rPr>
          <w:b/>
          <w:sz w:val="32"/>
          <w:szCs w:val="32"/>
          <w:u w:val="single"/>
        </w:rPr>
        <w:t>INDICE</w:t>
      </w:r>
    </w:p>
    <w:p w:rsidR="005F1F2E" w:rsidRPr="005F1F2E" w:rsidRDefault="005F1F2E" w:rsidP="005F1F2E">
      <w:pPr>
        <w:spacing w:after="160" w:line="259" w:lineRule="auto"/>
        <w:rPr>
          <w:rFonts w:ascii="Calibri" w:eastAsia="Calibri" w:hAnsi="Calibri" w:cs="Calibri"/>
          <w:sz w:val="28"/>
          <w:szCs w:val="28"/>
        </w:rPr>
      </w:pPr>
      <w:r w:rsidRPr="005F1F2E">
        <w:rPr>
          <w:rFonts w:ascii="Calibri" w:eastAsia="Calibri" w:hAnsi="Calibri" w:cs="Calibri"/>
          <w:b/>
          <w:sz w:val="30"/>
          <w:szCs w:val="30"/>
          <w:u w:val="single"/>
        </w:rPr>
        <w:t>1</w:t>
      </w:r>
      <w:r w:rsidRPr="005F1F2E">
        <w:rPr>
          <w:rFonts w:ascii="Calibri" w:eastAsia="Calibri" w:hAnsi="Calibri" w:cs="Calibri"/>
          <w:b/>
          <w:sz w:val="24"/>
          <w:szCs w:val="24"/>
          <w:u w:val="single"/>
        </w:rPr>
        <w:t>.</w:t>
      </w:r>
      <w:r w:rsidRPr="005F1F2E">
        <w:rPr>
          <w:rFonts w:ascii="Calibri" w:eastAsia="Calibri" w:hAnsi="Calibri" w:cs="Calibri"/>
          <w:b/>
          <w:sz w:val="28"/>
          <w:szCs w:val="28"/>
          <w:u w:val="single"/>
        </w:rPr>
        <w:t xml:space="preserve">- </w:t>
      </w:r>
      <w:r w:rsidRPr="005F1F2E">
        <w:rPr>
          <w:rFonts w:ascii="Times New Roman" w:eastAsia="Calibri" w:hAnsi="Times New Roman" w:cs="Times New Roman"/>
          <w:b/>
          <w:sz w:val="28"/>
          <w:szCs w:val="28"/>
          <w:u w:val="single"/>
        </w:rPr>
        <w:t>CONTRATOS DE OBRAS</w:t>
      </w:r>
      <w:r w:rsidRPr="005F1F2E">
        <w:rPr>
          <w:rFonts w:ascii="Calibri" w:eastAsia="Calibri" w:hAnsi="Calibri" w:cs="Calibri"/>
          <w:b/>
          <w:sz w:val="28"/>
          <w:szCs w:val="28"/>
          <w:u w:val="single"/>
        </w:rPr>
        <w:t>.</w:t>
      </w:r>
      <w:r w:rsidRPr="005F1F2E">
        <w:rPr>
          <w:rFonts w:ascii="Calibri" w:eastAsia="Calibri" w:hAnsi="Calibri" w:cs="Calibri"/>
          <w:b/>
          <w:sz w:val="28"/>
          <w:szCs w:val="28"/>
        </w:rPr>
        <w:t xml:space="preserve"> (art.13 LCSP)</w:t>
      </w:r>
      <w:r w:rsidRPr="005F1F2E">
        <w:rPr>
          <w:rFonts w:ascii="Calibri" w:eastAsia="Calibri" w:hAnsi="Calibri" w:cs="Calibri"/>
          <w:sz w:val="28"/>
          <w:szCs w:val="28"/>
        </w:rPr>
        <w:t>.</w:t>
      </w:r>
    </w:p>
    <w:p w:rsidR="005F1F2E" w:rsidRPr="005F1F2E" w:rsidRDefault="005F1F2E" w:rsidP="005F1F2E">
      <w:pPr>
        <w:spacing w:after="160" w:line="259" w:lineRule="auto"/>
        <w:rPr>
          <w:rFonts w:ascii="Calibri" w:eastAsia="Calibri" w:hAnsi="Calibri" w:cs="Calibri"/>
          <w:sz w:val="28"/>
          <w:szCs w:val="28"/>
        </w:rPr>
      </w:pPr>
    </w:p>
    <w:p w:rsidR="005F1F2E" w:rsidRPr="005F1F2E" w:rsidRDefault="005F1F2E" w:rsidP="005F1F2E">
      <w:pPr>
        <w:numPr>
          <w:ilvl w:val="0"/>
          <w:numId w:val="5"/>
        </w:numPr>
        <w:pBdr>
          <w:top w:val="nil"/>
          <w:left w:val="nil"/>
          <w:bottom w:val="nil"/>
          <w:right w:val="nil"/>
          <w:between w:val="nil"/>
        </w:pBdr>
        <w:spacing w:after="0" w:line="259" w:lineRule="auto"/>
        <w:jc w:val="left"/>
        <w:rPr>
          <w:b/>
          <w:color w:val="000000"/>
          <w:sz w:val="24"/>
          <w:szCs w:val="24"/>
        </w:rPr>
      </w:pPr>
      <w:r w:rsidRPr="005F1F2E">
        <w:rPr>
          <w:b/>
          <w:color w:val="000000"/>
          <w:sz w:val="24"/>
          <w:szCs w:val="24"/>
        </w:rPr>
        <w:t>CARRETERAS.</w:t>
      </w:r>
    </w:p>
    <w:p w:rsidR="005F1F2E" w:rsidRPr="005F1F2E" w:rsidRDefault="005F1F2E" w:rsidP="005F1F2E">
      <w:pPr>
        <w:numPr>
          <w:ilvl w:val="0"/>
          <w:numId w:val="5"/>
        </w:numPr>
        <w:pBdr>
          <w:top w:val="nil"/>
          <w:left w:val="nil"/>
          <w:bottom w:val="nil"/>
          <w:right w:val="nil"/>
          <w:between w:val="nil"/>
        </w:pBdr>
        <w:spacing w:after="0" w:line="259" w:lineRule="auto"/>
        <w:jc w:val="left"/>
        <w:rPr>
          <w:b/>
          <w:color w:val="000000"/>
          <w:sz w:val="24"/>
          <w:szCs w:val="24"/>
        </w:rPr>
      </w:pPr>
      <w:r w:rsidRPr="005F1F2E">
        <w:rPr>
          <w:b/>
          <w:color w:val="000000"/>
          <w:sz w:val="24"/>
          <w:szCs w:val="24"/>
        </w:rPr>
        <w:t>EDIFICACIONES.</w:t>
      </w:r>
    </w:p>
    <w:p w:rsidR="005F1F2E" w:rsidRPr="005F1F2E" w:rsidRDefault="005F1F2E" w:rsidP="005F1F2E">
      <w:pPr>
        <w:numPr>
          <w:ilvl w:val="0"/>
          <w:numId w:val="5"/>
        </w:numPr>
        <w:pBdr>
          <w:top w:val="nil"/>
          <w:left w:val="nil"/>
          <w:bottom w:val="nil"/>
          <w:right w:val="nil"/>
          <w:between w:val="nil"/>
        </w:pBdr>
        <w:spacing w:after="0" w:line="259" w:lineRule="auto"/>
        <w:jc w:val="left"/>
        <w:rPr>
          <w:b/>
          <w:color w:val="000000"/>
          <w:sz w:val="24"/>
          <w:szCs w:val="24"/>
        </w:rPr>
      </w:pPr>
      <w:r w:rsidRPr="005F1F2E">
        <w:rPr>
          <w:b/>
          <w:sz w:val="24"/>
          <w:szCs w:val="24"/>
        </w:rPr>
        <w:t>OTRAS INFRAESTRUCTURAS</w:t>
      </w:r>
      <w:r w:rsidRPr="005F1F2E">
        <w:rPr>
          <w:b/>
          <w:color w:val="000000"/>
          <w:sz w:val="24"/>
          <w:szCs w:val="24"/>
        </w:rPr>
        <w:t>.</w:t>
      </w:r>
    </w:p>
    <w:p w:rsidR="005F1F2E" w:rsidRPr="005F1F2E" w:rsidRDefault="005F1F2E" w:rsidP="005F1F2E">
      <w:pPr>
        <w:numPr>
          <w:ilvl w:val="0"/>
          <w:numId w:val="5"/>
        </w:numPr>
        <w:pBdr>
          <w:top w:val="nil"/>
          <w:left w:val="nil"/>
          <w:bottom w:val="nil"/>
          <w:right w:val="nil"/>
          <w:between w:val="nil"/>
        </w:pBdr>
        <w:spacing w:after="0" w:line="259" w:lineRule="auto"/>
        <w:jc w:val="left"/>
        <w:rPr>
          <w:b/>
          <w:color w:val="000000"/>
          <w:sz w:val="24"/>
          <w:szCs w:val="24"/>
        </w:rPr>
      </w:pPr>
      <w:r w:rsidRPr="005F1F2E">
        <w:rPr>
          <w:b/>
          <w:color w:val="000000"/>
          <w:sz w:val="24"/>
          <w:szCs w:val="24"/>
        </w:rPr>
        <w:t>INDUSTRIA-ALUMBRADO.</w:t>
      </w:r>
    </w:p>
    <w:p w:rsidR="005F1F2E" w:rsidRDefault="005F1F2E" w:rsidP="005F1F2E">
      <w:pPr>
        <w:pBdr>
          <w:top w:val="nil"/>
          <w:left w:val="nil"/>
          <w:bottom w:val="nil"/>
          <w:right w:val="nil"/>
          <w:between w:val="nil"/>
        </w:pBdr>
        <w:spacing w:after="0"/>
        <w:rPr>
          <w:b/>
          <w:color w:val="000000"/>
          <w:sz w:val="24"/>
          <w:szCs w:val="24"/>
          <w:u w:val="single"/>
        </w:rPr>
      </w:pPr>
    </w:p>
    <w:p w:rsidR="005F1F2E" w:rsidRPr="005F1F2E" w:rsidRDefault="005F1F2E" w:rsidP="005F1F2E">
      <w:pPr>
        <w:pBdr>
          <w:top w:val="nil"/>
          <w:left w:val="nil"/>
          <w:bottom w:val="nil"/>
          <w:right w:val="nil"/>
          <w:between w:val="nil"/>
        </w:pBdr>
        <w:spacing w:after="0"/>
        <w:rPr>
          <w:b/>
          <w:color w:val="000000"/>
          <w:sz w:val="24"/>
          <w:szCs w:val="24"/>
          <w:u w:val="single"/>
        </w:rPr>
      </w:pPr>
    </w:p>
    <w:p w:rsidR="005F1F2E" w:rsidRPr="00F2505B" w:rsidRDefault="005F1F2E" w:rsidP="005F1F2E">
      <w:pPr>
        <w:spacing w:after="160" w:line="259" w:lineRule="auto"/>
        <w:rPr>
          <w:b/>
          <w:sz w:val="26"/>
          <w:szCs w:val="26"/>
        </w:rPr>
      </w:pPr>
      <w:r w:rsidRPr="005F1F2E">
        <w:rPr>
          <w:b/>
          <w:sz w:val="24"/>
          <w:szCs w:val="24"/>
          <w:u w:val="single"/>
        </w:rPr>
        <w:t xml:space="preserve">2.- </w:t>
      </w:r>
      <w:r w:rsidRPr="005F1F2E">
        <w:rPr>
          <w:rFonts w:ascii="Times New Roman" w:hAnsi="Times New Roman" w:cs="Times New Roman"/>
          <w:b/>
          <w:sz w:val="28"/>
          <w:szCs w:val="28"/>
          <w:u w:val="single"/>
        </w:rPr>
        <w:t>CONTRATOS DE SERVICIOS</w:t>
      </w:r>
      <w:r w:rsidRPr="005F1F2E">
        <w:rPr>
          <w:b/>
          <w:sz w:val="26"/>
          <w:szCs w:val="26"/>
          <w:u w:val="single"/>
        </w:rPr>
        <w:t>.</w:t>
      </w:r>
      <w:r w:rsidRPr="005F1F2E">
        <w:rPr>
          <w:b/>
          <w:sz w:val="26"/>
          <w:szCs w:val="26"/>
        </w:rPr>
        <w:t xml:space="preserve"> </w:t>
      </w:r>
      <w:r w:rsidRPr="005F1F2E">
        <w:rPr>
          <w:b/>
          <w:sz w:val="26"/>
          <w:szCs w:val="26"/>
          <w:u w:val="single"/>
        </w:rPr>
        <w:t>(</w:t>
      </w:r>
      <w:r w:rsidRPr="005F1F2E">
        <w:rPr>
          <w:b/>
          <w:sz w:val="26"/>
          <w:szCs w:val="26"/>
        </w:rPr>
        <w:t>art. 17 LCSP).</w:t>
      </w:r>
    </w:p>
    <w:p w:rsidR="005F1F2E" w:rsidRPr="00F2505B" w:rsidRDefault="005F1F2E" w:rsidP="005F1F2E">
      <w:pPr>
        <w:spacing w:after="160" w:line="259" w:lineRule="auto"/>
        <w:rPr>
          <w:b/>
          <w:sz w:val="24"/>
          <w:szCs w:val="24"/>
        </w:rPr>
      </w:pPr>
      <w:r w:rsidRPr="005F1F2E">
        <w:rPr>
          <w:b/>
          <w:sz w:val="24"/>
          <w:szCs w:val="24"/>
          <w:u w:val="single"/>
        </w:rPr>
        <w:t xml:space="preserve">3.- </w:t>
      </w:r>
      <w:proofErr w:type="gramStart"/>
      <w:r w:rsidRPr="005F1F2E">
        <w:rPr>
          <w:rFonts w:ascii="Times New Roman" w:hAnsi="Times New Roman" w:cs="Times New Roman"/>
          <w:b/>
          <w:sz w:val="28"/>
          <w:szCs w:val="28"/>
          <w:u w:val="single"/>
        </w:rPr>
        <w:t>CONTRATOS  DE</w:t>
      </w:r>
      <w:proofErr w:type="gramEnd"/>
      <w:r w:rsidRPr="005F1F2E">
        <w:rPr>
          <w:rFonts w:ascii="Times New Roman" w:hAnsi="Times New Roman" w:cs="Times New Roman"/>
          <w:b/>
          <w:sz w:val="28"/>
          <w:szCs w:val="28"/>
          <w:u w:val="single"/>
        </w:rPr>
        <w:t xml:space="preserve"> CONCESIÓN DE SERVICIOS</w:t>
      </w:r>
      <w:r w:rsidRPr="005F1F2E">
        <w:rPr>
          <w:b/>
          <w:sz w:val="24"/>
          <w:szCs w:val="24"/>
          <w:u w:val="single"/>
        </w:rPr>
        <w:t>.</w:t>
      </w:r>
      <w:r w:rsidRPr="005F1F2E">
        <w:rPr>
          <w:b/>
          <w:sz w:val="24"/>
          <w:szCs w:val="24"/>
        </w:rPr>
        <w:t xml:space="preserve"> (art.15 LCSP).</w:t>
      </w:r>
    </w:p>
    <w:p w:rsidR="005F1F2E" w:rsidRPr="00F2505B" w:rsidRDefault="005F1F2E" w:rsidP="005F1F2E">
      <w:pPr>
        <w:spacing w:after="160" w:line="259" w:lineRule="auto"/>
        <w:rPr>
          <w:b/>
          <w:sz w:val="24"/>
          <w:szCs w:val="24"/>
          <w:u w:val="single"/>
        </w:rPr>
      </w:pPr>
      <w:r w:rsidRPr="005F1F2E">
        <w:rPr>
          <w:b/>
          <w:sz w:val="24"/>
          <w:szCs w:val="24"/>
          <w:u w:val="single"/>
        </w:rPr>
        <w:t xml:space="preserve">4.- </w:t>
      </w:r>
      <w:r w:rsidRPr="005F1F2E">
        <w:rPr>
          <w:rFonts w:ascii="Times New Roman" w:hAnsi="Times New Roman" w:cs="Times New Roman"/>
          <w:b/>
          <w:sz w:val="28"/>
          <w:szCs w:val="28"/>
          <w:u w:val="single"/>
        </w:rPr>
        <w:t>CONTRATOS DE SUMINISTROS</w:t>
      </w:r>
      <w:r w:rsidRPr="005F1F2E">
        <w:rPr>
          <w:b/>
          <w:sz w:val="24"/>
          <w:szCs w:val="24"/>
          <w:u w:val="single"/>
        </w:rPr>
        <w:t>.</w:t>
      </w:r>
      <w:r w:rsidRPr="005F1F2E">
        <w:rPr>
          <w:b/>
          <w:sz w:val="24"/>
          <w:szCs w:val="24"/>
        </w:rPr>
        <w:t xml:space="preserve"> (art. 16 LCSP)</w:t>
      </w:r>
      <w:r w:rsidRPr="005F1F2E">
        <w:rPr>
          <w:b/>
          <w:sz w:val="24"/>
          <w:szCs w:val="24"/>
          <w:u w:val="single"/>
        </w:rPr>
        <w:t>.</w:t>
      </w:r>
    </w:p>
    <w:p w:rsidR="005F1F2E" w:rsidRPr="005F1F2E" w:rsidRDefault="005F1F2E" w:rsidP="005F1F2E">
      <w:pPr>
        <w:spacing w:after="160" w:line="259" w:lineRule="auto"/>
        <w:rPr>
          <w:b/>
          <w:sz w:val="24"/>
          <w:szCs w:val="24"/>
        </w:rPr>
      </w:pPr>
      <w:r w:rsidRPr="00FB70B3">
        <w:rPr>
          <w:b/>
          <w:sz w:val="24"/>
          <w:szCs w:val="24"/>
          <w:u w:val="single"/>
        </w:rPr>
        <w:t xml:space="preserve">5.- </w:t>
      </w:r>
      <w:r w:rsidRPr="00FB70B3">
        <w:rPr>
          <w:rFonts w:ascii="Times New Roman" w:hAnsi="Times New Roman" w:cs="Times New Roman"/>
          <w:b/>
          <w:sz w:val="28"/>
          <w:szCs w:val="28"/>
          <w:u w:val="single"/>
        </w:rPr>
        <w:t>CONTRATOS PRIVADOS</w:t>
      </w:r>
      <w:r w:rsidRPr="00FB70B3">
        <w:rPr>
          <w:b/>
          <w:sz w:val="24"/>
          <w:szCs w:val="24"/>
          <w:u w:val="single"/>
        </w:rPr>
        <w:t>. (</w:t>
      </w:r>
      <w:r w:rsidRPr="00FB70B3">
        <w:rPr>
          <w:b/>
          <w:sz w:val="24"/>
          <w:szCs w:val="24"/>
        </w:rPr>
        <w:t>art 2</w:t>
      </w:r>
      <w:r w:rsidRPr="005F1F2E">
        <w:rPr>
          <w:b/>
          <w:sz w:val="24"/>
          <w:szCs w:val="24"/>
        </w:rPr>
        <w:t>6 LCSP).</w:t>
      </w:r>
    </w:p>
    <w:p w:rsidR="005F1F2E" w:rsidRDefault="005F1F2E" w:rsidP="005F1F2E">
      <w:pPr>
        <w:spacing w:after="160" w:line="259" w:lineRule="auto"/>
        <w:jc w:val="left"/>
        <w:rPr>
          <w:b/>
          <w:sz w:val="24"/>
          <w:szCs w:val="24"/>
          <w:u w:val="single"/>
        </w:rPr>
      </w:pPr>
    </w:p>
    <w:p w:rsidR="005F1F2E" w:rsidRPr="005F1F2E" w:rsidRDefault="005F1F2E" w:rsidP="00FB70B3">
      <w:pPr>
        <w:rPr>
          <w:b/>
          <w:sz w:val="24"/>
          <w:szCs w:val="24"/>
          <w:u w:val="single"/>
        </w:rPr>
      </w:pPr>
    </w:p>
    <w:p w:rsidR="005F1F2E" w:rsidRPr="005F1F2E" w:rsidRDefault="005F1F2E" w:rsidP="001A3F2A">
      <w:pPr>
        <w:spacing w:after="160" w:line="259" w:lineRule="auto"/>
        <w:jc w:val="center"/>
        <w:rPr>
          <w:rFonts w:ascii="Times New Roman" w:hAnsi="Times New Roman" w:cs="Times New Roman"/>
          <w:b/>
          <w:sz w:val="32"/>
          <w:szCs w:val="32"/>
          <w:u w:val="single"/>
        </w:rPr>
      </w:pPr>
      <w:r w:rsidRPr="005F1F2E">
        <w:rPr>
          <w:rFonts w:ascii="Times New Roman" w:hAnsi="Times New Roman" w:cs="Times New Roman"/>
          <w:b/>
          <w:sz w:val="32"/>
          <w:szCs w:val="32"/>
        </w:rPr>
        <w:t>1.-</w:t>
      </w:r>
      <w:r w:rsidRPr="005F1F2E">
        <w:rPr>
          <w:rFonts w:ascii="Times New Roman" w:hAnsi="Times New Roman" w:cs="Times New Roman"/>
          <w:b/>
          <w:sz w:val="32"/>
          <w:szCs w:val="32"/>
          <w:u w:val="single"/>
        </w:rPr>
        <w:t xml:space="preserve"> CRITERIOS OBJETIVOS DE ADJUDICACIÓN.</w:t>
      </w:r>
    </w:p>
    <w:p w:rsidR="005F1F2E" w:rsidRPr="005F1F2E" w:rsidRDefault="005F1F2E" w:rsidP="001A3F2A">
      <w:pPr>
        <w:spacing w:after="160" w:line="259" w:lineRule="auto"/>
        <w:jc w:val="center"/>
        <w:rPr>
          <w:rFonts w:ascii="Times New Roman" w:hAnsi="Times New Roman" w:cs="Times New Roman"/>
          <w:b/>
          <w:sz w:val="32"/>
          <w:szCs w:val="32"/>
          <w:u w:val="single"/>
        </w:rPr>
      </w:pPr>
      <w:r w:rsidRPr="005F1F2E">
        <w:rPr>
          <w:rFonts w:ascii="Times New Roman" w:hAnsi="Times New Roman" w:cs="Times New Roman"/>
          <w:b/>
          <w:sz w:val="32"/>
          <w:szCs w:val="32"/>
          <w:u w:val="single"/>
        </w:rPr>
        <w:t>CONTRATOS OBRAS. ART 13 LCSP.</w:t>
      </w:r>
    </w:p>
    <w:p w:rsidR="005F1F2E" w:rsidRPr="005F1F2E" w:rsidRDefault="005F1F2E" w:rsidP="005F1F2E">
      <w:pPr>
        <w:spacing w:after="160" w:line="259" w:lineRule="auto"/>
        <w:jc w:val="left"/>
        <w:rPr>
          <w:b/>
          <w:sz w:val="24"/>
          <w:szCs w:val="24"/>
          <w:u w:val="single"/>
        </w:rPr>
      </w:pPr>
    </w:p>
    <w:p w:rsidR="005F1F2E" w:rsidRPr="005F1F2E" w:rsidRDefault="005F1F2E" w:rsidP="005F1F2E">
      <w:pPr>
        <w:spacing w:after="160" w:line="259" w:lineRule="auto"/>
        <w:jc w:val="left"/>
        <w:rPr>
          <w:b/>
          <w:sz w:val="24"/>
          <w:szCs w:val="24"/>
          <w:u w:val="single"/>
        </w:rPr>
      </w:pPr>
    </w:p>
    <w:p w:rsidR="005F1F2E" w:rsidRPr="005F1F2E" w:rsidRDefault="005F1F2E" w:rsidP="005F1F2E">
      <w:pPr>
        <w:spacing w:after="160" w:line="259" w:lineRule="auto"/>
        <w:jc w:val="center"/>
        <w:rPr>
          <w:b/>
          <w:sz w:val="28"/>
          <w:szCs w:val="28"/>
          <w:u w:val="single"/>
        </w:rPr>
      </w:pPr>
      <w:r w:rsidRPr="005F1F2E">
        <w:rPr>
          <w:b/>
          <w:sz w:val="28"/>
          <w:szCs w:val="28"/>
          <w:u w:val="single"/>
        </w:rPr>
        <w:t xml:space="preserve">PROCEDIMIENTO ABIERTO SIMPLIFICADO SUMARIO. </w:t>
      </w:r>
    </w:p>
    <w:p w:rsidR="005F1F2E" w:rsidRPr="005F1F2E" w:rsidRDefault="005F1F2E" w:rsidP="005F1F2E">
      <w:pPr>
        <w:spacing w:after="160" w:line="259" w:lineRule="auto"/>
        <w:jc w:val="center"/>
        <w:rPr>
          <w:b/>
          <w:sz w:val="28"/>
          <w:szCs w:val="28"/>
          <w:u w:val="single"/>
        </w:rPr>
      </w:pPr>
      <w:r w:rsidRPr="005F1F2E">
        <w:rPr>
          <w:b/>
          <w:sz w:val="28"/>
          <w:szCs w:val="28"/>
          <w:u w:val="single"/>
        </w:rPr>
        <w:t>(ART. 159.6 LCSP)</w:t>
      </w:r>
    </w:p>
    <w:p w:rsidR="005F1F2E" w:rsidRPr="005F1F2E" w:rsidRDefault="005F1F2E" w:rsidP="005F1F2E">
      <w:pPr>
        <w:spacing w:after="160" w:line="259" w:lineRule="auto"/>
        <w:jc w:val="center"/>
        <w:rPr>
          <w:b/>
          <w:sz w:val="24"/>
          <w:szCs w:val="24"/>
          <w:u w:val="single"/>
        </w:rPr>
      </w:pPr>
    </w:p>
    <w:tbl>
      <w:tblPr>
        <w:tblW w:w="13603"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4"/>
        <w:gridCol w:w="8839"/>
      </w:tblGrid>
      <w:tr w:rsidR="005F1F2E" w:rsidRPr="005F1F2E" w:rsidTr="001A3F2A">
        <w:trPr>
          <w:trHeight w:val="463"/>
        </w:trPr>
        <w:tc>
          <w:tcPr>
            <w:tcW w:w="13603" w:type="dxa"/>
            <w:gridSpan w:val="2"/>
            <w:shd w:val="clear" w:color="auto" w:fill="BDD7EE"/>
          </w:tcPr>
          <w:p w:rsidR="005F1F2E" w:rsidRPr="005F1F2E" w:rsidRDefault="005F1F2E" w:rsidP="001A3F2A">
            <w:pPr>
              <w:spacing w:after="160" w:line="259" w:lineRule="auto"/>
              <w:jc w:val="center"/>
              <w:rPr>
                <w:b/>
                <w:sz w:val="28"/>
                <w:szCs w:val="28"/>
              </w:rPr>
            </w:pPr>
            <w:r w:rsidRPr="005F1F2E">
              <w:rPr>
                <w:b/>
                <w:sz w:val="28"/>
                <w:szCs w:val="28"/>
              </w:rPr>
              <w:t>CRITERIOS PROCEDIMIENTO ABIERTO SIMPLIFICADO SUMARIO OBRAS</w:t>
            </w:r>
          </w:p>
        </w:tc>
      </w:tr>
      <w:tr w:rsidR="005F1F2E" w:rsidRPr="005F1F2E" w:rsidTr="001A3F2A">
        <w:trPr>
          <w:trHeight w:val="399"/>
        </w:trPr>
        <w:tc>
          <w:tcPr>
            <w:tcW w:w="4764" w:type="dxa"/>
          </w:tcPr>
          <w:p w:rsidR="005F1F2E" w:rsidRPr="005F1F2E" w:rsidRDefault="005F1F2E" w:rsidP="005F1F2E">
            <w:pPr>
              <w:spacing w:after="160" w:line="259" w:lineRule="auto"/>
              <w:jc w:val="center"/>
              <w:rPr>
                <w:b/>
                <w:sz w:val="24"/>
                <w:szCs w:val="24"/>
              </w:rPr>
            </w:pPr>
            <w:r w:rsidRPr="005F1F2E">
              <w:rPr>
                <w:b/>
                <w:sz w:val="24"/>
                <w:szCs w:val="24"/>
              </w:rPr>
              <w:t>CRITERIOS AUTOMÁTICOS</w:t>
            </w:r>
          </w:p>
        </w:tc>
        <w:tc>
          <w:tcPr>
            <w:tcW w:w="8839" w:type="dxa"/>
          </w:tcPr>
          <w:p w:rsidR="005F1F2E" w:rsidRPr="005F1F2E" w:rsidRDefault="005F1F2E" w:rsidP="005F1F2E">
            <w:pPr>
              <w:spacing w:after="160" w:line="259" w:lineRule="auto"/>
              <w:jc w:val="center"/>
              <w:rPr>
                <w:b/>
                <w:sz w:val="24"/>
                <w:szCs w:val="24"/>
              </w:rPr>
            </w:pPr>
            <w:r w:rsidRPr="005F1F2E">
              <w:rPr>
                <w:b/>
                <w:sz w:val="24"/>
                <w:szCs w:val="24"/>
              </w:rPr>
              <w:t>CITERIOS DE JUICIO DE VALOR</w:t>
            </w:r>
          </w:p>
        </w:tc>
      </w:tr>
      <w:tr w:rsidR="005F1F2E" w:rsidRPr="005F1F2E" w:rsidTr="001A3F2A">
        <w:tc>
          <w:tcPr>
            <w:tcW w:w="4764" w:type="dxa"/>
          </w:tcPr>
          <w:p w:rsidR="005F1F2E" w:rsidRPr="005F1F2E" w:rsidRDefault="005F1F2E" w:rsidP="005F1F2E">
            <w:pPr>
              <w:spacing w:after="160" w:line="259" w:lineRule="auto"/>
              <w:rPr>
                <w:b/>
                <w:sz w:val="20"/>
                <w:szCs w:val="20"/>
              </w:rPr>
            </w:pPr>
            <w:r w:rsidRPr="005F1F2E">
              <w:rPr>
                <w:b/>
                <w:sz w:val="20"/>
                <w:szCs w:val="20"/>
              </w:rPr>
              <w:t>1.- Precio de la Oferta (100 puntos).</w:t>
            </w:r>
          </w:p>
          <w:p w:rsidR="005F1F2E" w:rsidRPr="005F1F2E" w:rsidRDefault="005F1F2E" w:rsidP="005F1F2E">
            <w:pPr>
              <w:spacing w:after="160" w:line="259" w:lineRule="auto"/>
              <w:rPr>
                <w:b/>
                <w:sz w:val="8"/>
                <w:szCs w:val="8"/>
              </w:rPr>
            </w:pPr>
          </w:p>
          <w:p w:rsidR="005F1F2E" w:rsidRPr="005F1F2E" w:rsidRDefault="005F1F2E" w:rsidP="005F1F2E">
            <w:pPr>
              <w:spacing w:after="160" w:line="259" w:lineRule="auto"/>
              <w:rPr>
                <w:sz w:val="20"/>
                <w:szCs w:val="20"/>
              </w:rPr>
            </w:pPr>
            <w:r w:rsidRPr="005F1F2E">
              <w:rPr>
                <w:sz w:val="20"/>
                <w:szCs w:val="20"/>
              </w:rPr>
              <w:t>Único Criterio de Adjudicación el Precio.</w:t>
            </w:r>
          </w:p>
          <w:p w:rsidR="005F1F2E" w:rsidRPr="005F1F2E" w:rsidRDefault="005F1F2E" w:rsidP="005F1F2E">
            <w:pPr>
              <w:spacing w:after="160" w:line="259" w:lineRule="auto"/>
              <w:rPr>
                <w:sz w:val="20"/>
                <w:szCs w:val="20"/>
              </w:rPr>
            </w:pPr>
          </w:p>
        </w:tc>
        <w:tc>
          <w:tcPr>
            <w:tcW w:w="8839" w:type="dxa"/>
          </w:tcPr>
          <w:p w:rsidR="005F1F2E" w:rsidRPr="005F1F2E" w:rsidRDefault="005F1F2E" w:rsidP="005F1F2E">
            <w:pPr>
              <w:spacing w:after="160" w:line="259" w:lineRule="auto"/>
              <w:rPr>
                <w:b/>
                <w:sz w:val="20"/>
                <w:szCs w:val="20"/>
              </w:rPr>
            </w:pPr>
            <w:r w:rsidRPr="005F1F2E">
              <w:rPr>
                <w:b/>
                <w:sz w:val="20"/>
                <w:szCs w:val="20"/>
              </w:rPr>
              <w:t>No hay (art. 159.6 LCSP)</w:t>
            </w:r>
          </w:p>
        </w:tc>
      </w:tr>
    </w:tbl>
    <w:p w:rsidR="005F1F2E" w:rsidRPr="005F1F2E" w:rsidRDefault="005F1F2E" w:rsidP="005F1F2E">
      <w:pPr>
        <w:spacing w:after="160" w:line="259" w:lineRule="auto"/>
        <w:jc w:val="left"/>
        <w:rPr>
          <w:rFonts w:ascii="Calibri" w:eastAsia="Calibri" w:hAnsi="Calibri" w:cs="Calibri"/>
        </w:rPr>
      </w:pPr>
    </w:p>
    <w:p w:rsidR="00C67327" w:rsidRDefault="00C67327">
      <w:pPr>
        <w:rPr>
          <w:rFonts w:ascii="Calibri" w:eastAsia="Calibri" w:hAnsi="Calibri" w:cs="Calibri"/>
        </w:rPr>
      </w:pPr>
      <w:r>
        <w:rPr>
          <w:rFonts w:ascii="Calibri" w:eastAsia="Calibri" w:hAnsi="Calibri" w:cs="Calibri"/>
        </w:rPr>
        <w:br w:type="page"/>
      </w:r>
    </w:p>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center"/>
        <w:rPr>
          <w:b/>
          <w:sz w:val="28"/>
          <w:szCs w:val="28"/>
          <w:u w:val="single"/>
        </w:rPr>
      </w:pPr>
      <w:r w:rsidRPr="005F1F2E">
        <w:rPr>
          <w:b/>
          <w:sz w:val="28"/>
          <w:szCs w:val="28"/>
          <w:u w:val="single"/>
        </w:rPr>
        <w:t>PROCEDIMIENTO ABIERTO</w:t>
      </w:r>
    </w:p>
    <w:p w:rsidR="005F1F2E" w:rsidRPr="005F1F2E" w:rsidRDefault="005F1F2E" w:rsidP="005F1F2E">
      <w:pPr>
        <w:spacing w:after="160" w:line="259" w:lineRule="auto"/>
        <w:jc w:val="center"/>
        <w:rPr>
          <w:b/>
          <w:sz w:val="28"/>
          <w:szCs w:val="28"/>
          <w:u w:val="single"/>
        </w:rPr>
      </w:pPr>
      <w:r w:rsidRPr="005F1F2E">
        <w:rPr>
          <w:b/>
          <w:sz w:val="28"/>
          <w:szCs w:val="28"/>
          <w:u w:val="single"/>
        </w:rPr>
        <w:t xml:space="preserve"> (ART. 156 y </w:t>
      </w:r>
      <w:proofErr w:type="spellStart"/>
      <w:r w:rsidRPr="005F1F2E">
        <w:rPr>
          <w:b/>
          <w:sz w:val="28"/>
          <w:szCs w:val="28"/>
          <w:u w:val="single"/>
        </w:rPr>
        <w:t>ss</w:t>
      </w:r>
      <w:proofErr w:type="spellEnd"/>
      <w:r w:rsidRPr="005F1F2E">
        <w:rPr>
          <w:b/>
          <w:sz w:val="28"/>
          <w:szCs w:val="28"/>
          <w:u w:val="single"/>
        </w:rPr>
        <w:t xml:space="preserve"> LCSP)</w:t>
      </w:r>
    </w:p>
    <w:p w:rsidR="005F1F2E" w:rsidRPr="005F1F2E" w:rsidRDefault="005F1F2E" w:rsidP="005F1F2E">
      <w:pPr>
        <w:spacing w:after="160" w:line="259" w:lineRule="auto"/>
        <w:jc w:val="center"/>
        <w:rPr>
          <w:b/>
          <w:sz w:val="24"/>
          <w:szCs w:val="24"/>
          <w:u w:val="single"/>
        </w:rPr>
      </w:pPr>
    </w:p>
    <w:tbl>
      <w:tblPr>
        <w:tblW w:w="147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9"/>
        <w:gridCol w:w="9269"/>
      </w:tblGrid>
      <w:tr w:rsidR="005F1F2E" w:rsidRPr="005F1F2E" w:rsidTr="00C67327">
        <w:trPr>
          <w:tblHeader/>
        </w:trPr>
        <w:tc>
          <w:tcPr>
            <w:tcW w:w="14768" w:type="dxa"/>
            <w:gridSpan w:val="2"/>
            <w:shd w:val="clear" w:color="auto" w:fill="BDD7EE"/>
          </w:tcPr>
          <w:p w:rsidR="005F1F2E" w:rsidRPr="005F1F2E" w:rsidRDefault="005F1F2E" w:rsidP="005F1F2E">
            <w:pPr>
              <w:spacing w:after="160" w:line="259" w:lineRule="auto"/>
              <w:jc w:val="center"/>
              <w:rPr>
                <w:b/>
                <w:sz w:val="28"/>
                <w:szCs w:val="28"/>
              </w:rPr>
            </w:pPr>
            <w:bookmarkStart w:id="0" w:name="_heading=h.gjdgxs" w:colFirst="0" w:colLast="0"/>
            <w:bookmarkEnd w:id="0"/>
            <w:r w:rsidRPr="005F1F2E">
              <w:rPr>
                <w:b/>
                <w:sz w:val="28"/>
                <w:szCs w:val="28"/>
              </w:rPr>
              <w:t>OBRAS DE CARRETERAS</w:t>
            </w:r>
          </w:p>
        </w:tc>
      </w:tr>
      <w:tr w:rsidR="005F1F2E" w:rsidRPr="005F1F2E" w:rsidTr="00C67327">
        <w:tc>
          <w:tcPr>
            <w:tcW w:w="5499" w:type="dxa"/>
          </w:tcPr>
          <w:p w:rsidR="005F1F2E" w:rsidRPr="005F1F2E" w:rsidRDefault="005F1F2E" w:rsidP="005F1F2E">
            <w:pPr>
              <w:spacing w:after="160" w:line="259" w:lineRule="auto"/>
              <w:jc w:val="center"/>
              <w:rPr>
                <w:b/>
                <w:sz w:val="24"/>
                <w:szCs w:val="24"/>
              </w:rPr>
            </w:pPr>
            <w:r w:rsidRPr="005F1F2E">
              <w:rPr>
                <w:b/>
                <w:sz w:val="24"/>
                <w:szCs w:val="24"/>
              </w:rPr>
              <w:t>CRITERIOS AUTOMÁTICOS</w:t>
            </w:r>
          </w:p>
        </w:tc>
        <w:tc>
          <w:tcPr>
            <w:tcW w:w="9269" w:type="dxa"/>
          </w:tcPr>
          <w:p w:rsidR="005F1F2E" w:rsidRPr="005F1F2E" w:rsidRDefault="005F1F2E" w:rsidP="005F1F2E">
            <w:pPr>
              <w:spacing w:after="160" w:line="259" w:lineRule="auto"/>
              <w:jc w:val="center"/>
              <w:rPr>
                <w:b/>
                <w:sz w:val="24"/>
                <w:szCs w:val="24"/>
              </w:rPr>
            </w:pPr>
            <w:r w:rsidRPr="005F1F2E">
              <w:rPr>
                <w:b/>
                <w:sz w:val="24"/>
                <w:szCs w:val="24"/>
              </w:rPr>
              <w:t>CITERIOS DE JUICIO DE VALOR</w:t>
            </w:r>
          </w:p>
        </w:tc>
      </w:tr>
      <w:tr w:rsidR="005F1F2E" w:rsidRPr="005F1F2E" w:rsidTr="00C67327">
        <w:tc>
          <w:tcPr>
            <w:tcW w:w="5499" w:type="dxa"/>
          </w:tcPr>
          <w:p w:rsidR="005F1F2E" w:rsidRPr="005F1F2E" w:rsidRDefault="005F1F2E" w:rsidP="005F1F2E">
            <w:pPr>
              <w:spacing w:after="160" w:line="259" w:lineRule="auto"/>
              <w:rPr>
                <w:b/>
                <w:sz w:val="20"/>
                <w:szCs w:val="20"/>
              </w:rPr>
            </w:pPr>
            <w:r w:rsidRPr="005F1F2E">
              <w:rPr>
                <w:b/>
                <w:sz w:val="20"/>
                <w:szCs w:val="20"/>
              </w:rPr>
              <w:t>1.- Precio de la Oferta (60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máxima puntuación se otorgará a la oferta económica más baja, y disminuirá proporcionalmente para el resto más caras, en aplicación de la siguiente fórmula matemática:</w:t>
            </w: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Oferta economica mas baja</m:t>
                    </m:r>
                    <m:r>
                      <w:rPr>
                        <w:rFonts w:ascii="Cambria Math" w:eastAsia="Arial Narrow" w:hAnsi="Cambria Math" w:cs="Arial Narrow"/>
                      </w:rPr>
                      <m:t>·</m:t>
                    </m:r>
                    <m:r>
                      <w:rPr>
                        <w:rFonts w:ascii="Cambria Math" w:eastAsia="Cambria Math" w:hAnsi="Cambria Math" w:cs="Cambria Math"/>
                      </w:rPr>
                      <m:t>60 puntos</m:t>
                    </m:r>
                  </m:num>
                  <m:den>
                    <m:r>
                      <w:rPr>
                        <w:rFonts w:ascii="Cambria Math" w:eastAsia="Cambria Math" w:hAnsi="Cambria Math" w:cs="Cambria Math"/>
                      </w:rPr>
                      <m:t>Oferta economica a valorar</m:t>
                    </m:r>
                  </m:den>
                </m:f>
              </m:oMath>
            </m:oMathPara>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cero puntos a las ofertas que igualen el presupuesto base de licitación.</w:t>
            </w:r>
          </w:p>
          <w:p w:rsidR="005F1F2E" w:rsidRPr="005F1F2E" w:rsidRDefault="005F1F2E" w:rsidP="005F1F2E">
            <w:pPr>
              <w:spacing w:after="160" w:line="259" w:lineRule="auto"/>
              <w:rPr>
                <w:sz w:val="20"/>
                <w:szCs w:val="20"/>
              </w:rPr>
            </w:pPr>
          </w:p>
        </w:tc>
        <w:tc>
          <w:tcPr>
            <w:tcW w:w="9269" w:type="dxa"/>
          </w:tcPr>
          <w:p w:rsidR="005F1F2E" w:rsidRPr="005F1F2E" w:rsidRDefault="005F1F2E" w:rsidP="005F1F2E">
            <w:pPr>
              <w:pBdr>
                <w:top w:val="nil"/>
                <w:left w:val="nil"/>
                <w:bottom w:val="nil"/>
                <w:right w:val="nil"/>
                <w:between w:val="nil"/>
              </w:pBdr>
              <w:spacing w:line="259" w:lineRule="auto"/>
              <w:ind w:left="30"/>
              <w:rPr>
                <w:rFonts w:ascii="Arial Narrow" w:eastAsia="Arial Narrow" w:hAnsi="Arial Narrow" w:cs="Arial Narrow"/>
                <w:sz w:val="24"/>
                <w:szCs w:val="24"/>
              </w:rPr>
            </w:pPr>
            <w:r w:rsidRPr="005F1F2E">
              <w:rPr>
                <w:rFonts w:ascii="Arial Narrow" w:eastAsia="Arial Narrow" w:hAnsi="Arial Narrow" w:cs="Arial Narrow"/>
                <w:b/>
              </w:rPr>
              <w:t xml:space="preserve">1.- Proceso de ejecución de las obras y Programa de trabajos. </w:t>
            </w:r>
            <w:r w:rsidRPr="005F1F2E">
              <w:rPr>
                <w:rFonts w:ascii="Arial Narrow" w:eastAsia="Arial Narrow" w:hAnsi="Arial Narrow" w:cs="Arial Narrow"/>
              </w:rPr>
              <w:t xml:space="preserve">(Hasta </w:t>
            </w:r>
            <w:r w:rsidRPr="005F1F2E">
              <w:rPr>
                <w:rFonts w:ascii="Arial Narrow" w:eastAsia="Arial Narrow" w:hAnsi="Arial Narrow" w:cs="Arial Narrow"/>
                <w:b/>
              </w:rPr>
              <w:t>25,00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Del contenido de la documentación a aportar se valorarán los siguientes apartados, que podrán alcanzar en cada caso las puntuaciones máximas reseñadas:</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a) </w:t>
            </w:r>
            <w:r w:rsidRPr="005F1F2E">
              <w:rPr>
                <w:rFonts w:ascii="Arial Narrow" w:eastAsia="Arial Narrow" w:hAnsi="Arial Narrow" w:cs="Arial Narrow"/>
                <w:b/>
              </w:rPr>
              <w:t>Conocimiento del entorno de la obra y del terreno</w:t>
            </w:r>
            <w:r w:rsidRPr="005F1F2E">
              <w:rPr>
                <w:rFonts w:ascii="Arial Narrow" w:eastAsia="Arial Narrow" w:hAnsi="Arial Narrow" w:cs="Arial Narrow"/>
              </w:rPr>
              <w:t xml:space="preserve"> (hasta </w:t>
            </w:r>
            <w:r w:rsidRPr="005F1F2E">
              <w:rPr>
                <w:rFonts w:ascii="Arial Narrow" w:eastAsia="Arial Narrow" w:hAnsi="Arial Narrow" w:cs="Arial Narrow"/>
                <w:b/>
              </w:rPr>
              <w:t>8,00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b) </w:t>
            </w:r>
            <w:r w:rsidRPr="005F1F2E">
              <w:rPr>
                <w:rFonts w:ascii="Arial Narrow" w:eastAsia="Arial Narrow" w:hAnsi="Arial Narrow" w:cs="Arial Narrow"/>
                <w:b/>
              </w:rPr>
              <w:t>Descripción del proceso constructivo</w:t>
            </w:r>
            <w:r w:rsidRPr="005F1F2E">
              <w:rPr>
                <w:rFonts w:ascii="Arial Narrow" w:eastAsia="Arial Narrow" w:hAnsi="Arial Narrow" w:cs="Arial Narrow"/>
              </w:rPr>
              <w:t xml:space="preserve"> (hasta </w:t>
            </w:r>
            <w:r w:rsidRPr="005F1F2E">
              <w:rPr>
                <w:rFonts w:ascii="Arial Narrow" w:eastAsia="Arial Narrow" w:hAnsi="Arial Narrow" w:cs="Arial Narrow"/>
                <w:b/>
              </w:rPr>
              <w:t>10,00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c) </w:t>
            </w:r>
            <w:r w:rsidRPr="005F1F2E">
              <w:rPr>
                <w:rFonts w:ascii="Arial Narrow" w:eastAsia="Arial Narrow" w:hAnsi="Arial Narrow" w:cs="Arial Narrow"/>
                <w:b/>
              </w:rPr>
              <w:t>Programa de trabajos</w:t>
            </w:r>
            <w:r w:rsidRPr="005F1F2E">
              <w:rPr>
                <w:rFonts w:ascii="Arial Narrow" w:eastAsia="Arial Narrow" w:hAnsi="Arial Narrow" w:cs="Arial Narrow"/>
              </w:rPr>
              <w:t xml:space="preserve"> (hasta </w:t>
            </w:r>
            <w:r w:rsidRPr="005F1F2E">
              <w:rPr>
                <w:rFonts w:ascii="Arial Narrow" w:eastAsia="Arial Narrow" w:hAnsi="Arial Narrow" w:cs="Arial Narrow"/>
                <w:b/>
              </w:rPr>
              <w:t>7,00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16"/>
                <w:szCs w:val="16"/>
              </w:rPr>
            </w:pP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La asignación concreta de los puntos se efectuará en base a los siguientes criterios:</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a) </w:t>
            </w:r>
            <w:r w:rsidRPr="005F1F2E">
              <w:rPr>
                <w:rFonts w:ascii="Arial Narrow" w:eastAsia="Arial Narrow" w:hAnsi="Arial Narrow" w:cs="Arial Narrow"/>
                <w:b/>
              </w:rPr>
              <w:t>Conocimiento del entorno de la obra y del terreno</w:t>
            </w:r>
            <w:r w:rsidRPr="005F1F2E">
              <w:rPr>
                <w:rFonts w:ascii="Arial Narrow" w:eastAsia="Arial Narrow" w:hAnsi="Arial Narrow" w:cs="Arial Narrow"/>
              </w:rPr>
              <w:t xml:space="preserve">: Se </w:t>
            </w:r>
            <w:proofErr w:type="gramStart"/>
            <w:r w:rsidRPr="005F1F2E">
              <w:rPr>
                <w:rFonts w:ascii="Arial Narrow" w:eastAsia="Arial Narrow" w:hAnsi="Arial Narrow" w:cs="Arial Narrow"/>
              </w:rPr>
              <w:t>valorará  atendiendo</w:t>
            </w:r>
            <w:proofErr w:type="gramEnd"/>
            <w:r w:rsidRPr="005F1F2E">
              <w:rPr>
                <w:rFonts w:ascii="Arial Narrow" w:eastAsia="Arial Narrow" w:hAnsi="Arial Narrow" w:cs="Arial Narrow"/>
              </w:rPr>
              <w:t xml:space="preserve"> a la justificación del grado de conocimiento que demuestre el licitador, considerando, entre otros aspectos, su posible incidencia en el mejor desarrollo de la ejecución de la obra y la  programación constructiva y temporal prevista.</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b) </w:t>
            </w:r>
            <w:r w:rsidRPr="005F1F2E">
              <w:rPr>
                <w:rFonts w:ascii="Arial Narrow" w:eastAsia="Arial Narrow" w:hAnsi="Arial Narrow" w:cs="Arial Narrow"/>
                <w:b/>
              </w:rPr>
              <w:t>Descripción del proceso constructivo o de ejecución</w:t>
            </w:r>
            <w:r w:rsidRPr="005F1F2E">
              <w:rPr>
                <w:rFonts w:ascii="Arial Narrow" w:eastAsia="Arial Narrow" w:hAnsi="Arial Narrow" w:cs="Arial Narrow"/>
              </w:rPr>
              <w:t xml:space="preserve">: Se valorará la descripción del proceso que contenga la justificación de desarrollo de la obra más adecuada, considerando tanto el tipo de obra concreto, como su adecuación al programa de trabajo previsto. Por tanto, primará la descripción del proceso directamente relacionado con el concreto tipo de obra objeto de licitación, en detrimento de aquella </w:t>
            </w:r>
            <w:proofErr w:type="gramStart"/>
            <w:r w:rsidRPr="005F1F2E">
              <w:rPr>
                <w:rFonts w:ascii="Arial Narrow" w:eastAsia="Arial Narrow" w:hAnsi="Arial Narrow" w:cs="Arial Narrow"/>
              </w:rPr>
              <w:t>que</w:t>
            </w:r>
            <w:proofErr w:type="gramEnd"/>
            <w:r w:rsidRPr="005F1F2E">
              <w:rPr>
                <w:rFonts w:ascii="Arial Narrow" w:eastAsia="Arial Narrow" w:hAnsi="Arial Narrow" w:cs="Arial Narrow"/>
              </w:rPr>
              <w:t xml:space="preserve"> revista un carácter generalista, válida para cualquier obra de naturaleza similar.</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lastRenderedPageBreak/>
              <w:t xml:space="preserve">c) </w:t>
            </w:r>
            <w:r w:rsidRPr="005F1F2E">
              <w:rPr>
                <w:rFonts w:ascii="Arial Narrow" w:eastAsia="Arial Narrow" w:hAnsi="Arial Narrow" w:cs="Arial Narrow"/>
                <w:b/>
              </w:rPr>
              <w:t>Programa de trabajos</w:t>
            </w:r>
            <w:r w:rsidRPr="005F1F2E">
              <w:rPr>
                <w:rFonts w:ascii="Arial Narrow" w:eastAsia="Arial Narrow" w:hAnsi="Arial Narrow" w:cs="Arial Narrow"/>
              </w:rPr>
              <w:t>: En este caso se valorará la coherencia del planteamiento de la programación, teniendo en cuenta los factores descritos en los dos apartados anteriores. Para ello se analizarán las previsiones de mano de obra y maquinaria estimadas para la ejecución de la obra, que deberán ser acordes con el Programa de trabajos presentado.</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rPr>
            </w:pPr>
            <w:r w:rsidRPr="005F1F2E">
              <w:rPr>
                <w:rFonts w:ascii="Arial Narrow" w:eastAsia="Arial Narrow" w:hAnsi="Arial Narrow" w:cs="Arial Narrow"/>
              </w:rPr>
              <w:t xml:space="preserve">El programa de trabajos propuesto deberá poder ser cumplido razonablemente, teniendo en cuenta la correcta ejecución de la obra, en el periodo de tiempo máximo previsto en el proyecto, atendiendo a las características de la obra, el lugar y tiempo previsto para su </w:t>
            </w:r>
            <w:proofErr w:type="gramStart"/>
            <w:r w:rsidRPr="005F1F2E">
              <w:rPr>
                <w:rFonts w:ascii="Arial Narrow" w:eastAsia="Arial Narrow" w:hAnsi="Arial Narrow" w:cs="Arial Narrow"/>
              </w:rPr>
              <w:t>desarrollo.</w:t>
            </w:r>
            <w:r w:rsidRPr="005F1F2E">
              <w:rPr>
                <w:rFonts w:ascii="Arial Narrow" w:eastAsia="Arial Narrow" w:hAnsi="Arial Narrow" w:cs="Arial Narrow"/>
                <w:highlight w:val="red"/>
              </w:rPr>
              <w:t>.</w:t>
            </w:r>
            <w:proofErr w:type="gramEnd"/>
            <w:r w:rsidRPr="005F1F2E">
              <w:rPr>
                <w:rFonts w:ascii="Arial Narrow" w:eastAsia="Arial Narrow" w:hAnsi="Arial Narrow" w:cs="Arial Narrow"/>
              </w:rPr>
              <w:t xml:space="preserve"> </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Los planteamientos “forzados”, que impliquen reducciones con respecto al plazo de ejecución previsto en proyecto que no estén plenamente justificadas, serán penalizados. Asimismo no se considerarán programaciones que impliquen dilaciones en la ejecución de la </w:t>
            </w:r>
            <w:proofErr w:type="gramStart"/>
            <w:r w:rsidRPr="005F1F2E">
              <w:rPr>
                <w:rFonts w:ascii="Arial Narrow" w:eastAsia="Arial Narrow" w:hAnsi="Arial Narrow" w:cs="Arial Narrow"/>
              </w:rPr>
              <w:t>obra .</w:t>
            </w:r>
            <w:proofErr w:type="gramEnd"/>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rPr>
              <w:t>Dentro de este mismo apartado “programa de trabajos”, se valorará asimismo el grado de definición alcanzado y la calidad de la exposición.</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rPr>
              <w:t>El desglose de valoraciones será como sigue:</w:t>
            </w:r>
          </w:p>
          <w:p w:rsidR="005F1F2E" w:rsidRPr="005F1F2E" w:rsidRDefault="005F1F2E" w:rsidP="005F1F2E">
            <w:pPr>
              <w:numPr>
                <w:ilvl w:val="0"/>
                <w:numId w:val="6"/>
              </w:numPr>
              <w:pBdr>
                <w:top w:val="nil"/>
                <w:left w:val="nil"/>
                <w:bottom w:val="nil"/>
                <w:right w:val="nil"/>
                <w:between w:val="nil"/>
              </w:pBdr>
              <w:spacing w:after="0" w:line="259" w:lineRule="auto"/>
              <w:jc w:val="left"/>
              <w:rPr>
                <w:rFonts w:ascii="Arial Narrow" w:eastAsia="Arial Narrow" w:hAnsi="Arial Narrow" w:cs="Arial Narrow"/>
              </w:rPr>
            </w:pPr>
            <w:r w:rsidRPr="005F1F2E">
              <w:rPr>
                <w:rFonts w:ascii="Arial Narrow" w:eastAsia="Arial Narrow" w:hAnsi="Arial Narrow" w:cs="Arial Narrow"/>
              </w:rPr>
              <w:t>Previsión de mano de obra (directivos, técnicos, administrativos y trabajadores en general). Hasta 1,5 puntos.</w:t>
            </w:r>
          </w:p>
          <w:p w:rsidR="005F1F2E" w:rsidRPr="005F1F2E" w:rsidRDefault="005F1F2E" w:rsidP="005F1F2E">
            <w:pPr>
              <w:numPr>
                <w:ilvl w:val="0"/>
                <w:numId w:val="6"/>
              </w:numPr>
              <w:pBdr>
                <w:top w:val="nil"/>
                <w:left w:val="nil"/>
                <w:bottom w:val="nil"/>
                <w:right w:val="nil"/>
                <w:between w:val="nil"/>
              </w:pBdr>
              <w:spacing w:after="0" w:line="259" w:lineRule="auto"/>
              <w:jc w:val="left"/>
              <w:rPr>
                <w:rFonts w:ascii="Arial Narrow" w:eastAsia="Arial Narrow" w:hAnsi="Arial Narrow" w:cs="Arial Narrow"/>
              </w:rPr>
            </w:pPr>
            <w:r w:rsidRPr="005F1F2E">
              <w:rPr>
                <w:rFonts w:ascii="Arial Narrow" w:eastAsia="Arial Narrow" w:hAnsi="Arial Narrow" w:cs="Arial Narrow"/>
              </w:rPr>
              <w:t>Previsión sobre maquinaria y materiales. Hasta 2,5 puntos.</w:t>
            </w:r>
          </w:p>
          <w:p w:rsidR="005F1F2E" w:rsidRPr="005F1F2E" w:rsidRDefault="005F1F2E" w:rsidP="005F1F2E">
            <w:pPr>
              <w:numPr>
                <w:ilvl w:val="0"/>
                <w:numId w:val="6"/>
              </w:numPr>
              <w:pBdr>
                <w:top w:val="nil"/>
                <w:left w:val="nil"/>
                <w:bottom w:val="nil"/>
                <w:right w:val="nil"/>
                <w:between w:val="nil"/>
              </w:pBdr>
              <w:spacing w:after="0" w:line="259" w:lineRule="auto"/>
              <w:jc w:val="left"/>
              <w:rPr>
                <w:rFonts w:ascii="Arial Narrow" w:eastAsia="Arial Narrow" w:hAnsi="Arial Narrow" w:cs="Arial Narrow"/>
              </w:rPr>
            </w:pPr>
            <w:r w:rsidRPr="005F1F2E">
              <w:rPr>
                <w:rFonts w:ascii="Arial Narrow" w:eastAsia="Arial Narrow" w:hAnsi="Arial Narrow" w:cs="Arial Narrow"/>
              </w:rPr>
              <w:t xml:space="preserve">Programa de trabajos. </w:t>
            </w:r>
            <w:proofErr w:type="gramStart"/>
            <w:r w:rsidRPr="005F1F2E">
              <w:rPr>
                <w:rFonts w:ascii="Arial Narrow" w:eastAsia="Arial Narrow" w:hAnsi="Arial Narrow" w:cs="Arial Narrow"/>
              </w:rPr>
              <w:t>Hasta  3</w:t>
            </w:r>
            <w:proofErr w:type="gramEnd"/>
            <w:r w:rsidRPr="005F1F2E">
              <w:rPr>
                <w:rFonts w:ascii="Arial Narrow" w:eastAsia="Arial Narrow" w:hAnsi="Arial Narrow" w:cs="Arial Narrow"/>
              </w:rPr>
              <w:t xml:space="preserve"> puntos.</w:t>
            </w: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rPr>
            </w:pP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b/>
              </w:rPr>
              <w:t>2.- Minimización de los efectos negativos medioambientales derivados de la ejecución de la obra</w:t>
            </w:r>
            <w:r w:rsidRPr="005F1F2E">
              <w:rPr>
                <w:rFonts w:ascii="Arial Narrow" w:eastAsia="Arial Narrow" w:hAnsi="Arial Narrow" w:cs="Arial Narrow"/>
              </w:rPr>
              <w:t xml:space="preserve">.  (Hasta </w:t>
            </w:r>
            <w:r w:rsidRPr="005F1F2E">
              <w:rPr>
                <w:rFonts w:ascii="Arial Narrow" w:eastAsia="Arial Narrow" w:hAnsi="Arial Narrow" w:cs="Arial Narrow"/>
                <w:b/>
              </w:rPr>
              <w:t>10,00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Serán objeto de valoración las propuestas en materia ambiental, incluidas las cuestiones relacionadas con la gestión de los residuos producidos, que realice el licitador, siempre que se aprecie relevancia directa e inequívoca entre las propuestas y el objeto del contrato. </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lastRenderedPageBreak/>
              <w:t xml:space="preserve">Para la valoración de cada una de las propuestas realizadas, se tendrá en consideración el programa de ejecución propuesto, la coherencia con los recursos a emplear y la valoración económica de las propuestas, por lo que deberán presentarse debidamente justificadas y presupuestadas, con indicación expresa de los costes asumidos por el licitador para llevarlas a cabo. </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No serán objeto de valoración las propuestas sobre todos aquellos aspectos que estén previstos en el proyecto o cuya ejecución sean obligatorios en cumplimiento de la normativa vigente. </w:t>
            </w:r>
          </w:p>
          <w:p w:rsidR="005F1F2E" w:rsidRPr="005F1F2E" w:rsidRDefault="005F1F2E" w:rsidP="005F1F2E">
            <w:pPr>
              <w:pBdr>
                <w:top w:val="nil"/>
                <w:left w:val="nil"/>
                <w:bottom w:val="nil"/>
                <w:right w:val="nil"/>
                <w:between w:val="nil"/>
              </w:pBdr>
              <w:spacing w:line="259" w:lineRule="auto"/>
              <w:rPr>
                <w:rFonts w:ascii="Arial Narrow" w:eastAsia="Arial Narrow" w:hAnsi="Arial Narrow" w:cs="Arial Narrow"/>
                <w:sz w:val="24"/>
                <w:szCs w:val="24"/>
              </w:rPr>
            </w:pPr>
            <w:r w:rsidRPr="005F1F2E">
              <w:rPr>
                <w:rFonts w:ascii="Arial Narrow" w:eastAsia="Arial Narrow" w:hAnsi="Arial Narrow" w:cs="Arial Narrow"/>
                <w:b/>
              </w:rPr>
              <w:t>3.- Actuaciones en materia de seguridad y salud, desvíos de tráfico y afecciones a terceros</w:t>
            </w:r>
            <w:r w:rsidRPr="005F1F2E">
              <w:rPr>
                <w:rFonts w:ascii="Arial Narrow" w:eastAsia="Arial Narrow" w:hAnsi="Arial Narrow" w:cs="Arial Narrow"/>
              </w:rPr>
              <w:t xml:space="preserve">. (Hasta </w:t>
            </w:r>
            <w:r w:rsidRPr="005F1F2E">
              <w:rPr>
                <w:rFonts w:ascii="Arial Narrow" w:eastAsia="Arial Narrow" w:hAnsi="Arial Narrow" w:cs="Arial Narrow"/>
                <w:b/>
              </w:rPr>
              <w:t>5,00 puntos</w:t>
            </w:r>
            <w:r w:rsidRPr="005F1F2E">
              <w:rPr>
                <w:rFonts w:ascii="Arial Narrow" w:eastAsia="Arial Narrow" w:hAnsi="Arial Narrow" w:cs="Arial Narrow"/>
              </w:rPr>
              <w:t>)</w:t>
            </w:r>
          </w:p>
          <w:p w:rsidR="005F1F2E" w:rsidRPr="005F1F2E" w:rsidRDefault="005F1F2E" w:rsidP="005F1F2E">
            <w:pPr>
              <w:spacing w:line="259" w:lineRule="auto"/>
              <w:jc w:val="left"/>
              <w:rPr>
                <w:rFonts w:ascii="Calibri" w:eastAsia="Calibri" w:hAnsi="Calibri" w:cs="Calibri"/>
              </w:rPr>
            </w:pPr>
            <w:r w:rsidRPr="005F1F2E">
              <w:rPr>
                <w:rFonts w:ascii="Arial Narrow" w:eastAsia="Arial Narrow" w:hAnsi="Arial Narrow" w:cs="Arial Narrow"/>
              </w:rPr>
              <w:t>Se valorarán las propuestas presentadas en materia de seguridad y salud, desvíos de tráfico y afecciones a terceros, siempre que supongan un valor añadido respecto de lo exigido en el Estudio de Seguridad y Salud y otros documentos del proyecto y del cumplimiento de los requerimientos legales mínimos.</w:t>
            </w:r>
          </w:p>
        </w:tc>
      </w:tr>
    </w:tbl>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left"/>
        <w:rPr>
          <w:rFonts w:ascii="Calibri" w:eastAsia="Calibri" w:hAnsi="Calibri" w:cs="Calibri"/>
        </w:rPr>
      </w:pPr>
    </w:p>
    <w:p w:rsidR="00C67327" w:rsidRDefault="00C67327">
      <w:pPr>
        <w:rPr>
          <w:rFonts w:ascii="Calibri" w:eastAsia="Calibri" w:hAnsi="Calibri" w:cs="Calibri"/>
        </w:rPr>
      </w:pPr>
      <w:r>
        <w:rPr>
          <w:rFonts w:ascii="Calibri" w:eastAsia="Calibri" w:hAnsi="Calibri" w:cs="Calibri"/>
        </w:rPr>
        <w:br w:type="page"/>
      </w:r>
    </w:p>
    <w:p w:rsidR="005F1F2E" w:rsidRPr="005F1F2E" w:rsidRDefault="005F1F2E" w:rsidP="005F1F2E">
      <w:pPr>
        <w:spacing w:after="160" w:line="259" w:lineRule="auto"/>
        <w:jc w:val="left"/>
        <w:rPr>
          <w:rFonts w:ascii="Calibri" w:eastAsia="Calibri" w:hAnsi="Calibri" w:cs="Calibri"/>
        </w:rPr>
      </w:pPr>
    </w:p>
    <w:tbl>
      <w:tblPr>
        <w:tblW w:w="147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1"/>
        <w:gridCol w:w="8277"/>
      </w:tblGrid>
      <w:tr w:rsidR="005F1F2E" w:rsidRPr="005F1F2E" w:rsidTr="00C67327">
        <w:trPr>
          <w:tblHeader/>
        </w:trPr>
        <w:tc>
          <w:tcPr>
            <w:tcW w:w="14768" w:type="dxa"/>
            <w:gridSpan w:val="2"/>
            <w:shd w:val="clear" w:color="auto" w:fill="BDD7EE"/>
          </w:tcPr>
          <w:p w:rsidR="005F1F2E" w:rsidRPr="005F1F2E" w:rsidRDefault="005F1F2E" w:rsidP="005F1F2E">
            <w:pPr>
              <w:spacing w:after="160" w:line="259" w:lineRule="auto"/>
              <w:jc w:val="center"/>
              <w:rPr>
                <w:b/>
                <w:sz w:val="28"/>
                <w:szCs w:val="28"/>
              </w:rPr>
            </w:pPr>
            <w:r w:rsidRPr="005F1F2E">
              <w:rPr>
                <w:b/>
                <w:sz w:val="28"/>
                <w:szCs w:val="28"/>
              </w:rPr>
              <w:t>OBRAS DE EDIFICACIONES</w:t>
            </w:r>
          </w:p>
        </w:tc>
      </w:tr>
      <w:tr w:rsidR="005F1F2E" w:rsidRPr="005F1F2E" w:rsidTr="00C67327">
        <w:tc>
          <w:tcPr>
            <w:tcW w:w="6491" w:type="dxa"/>
          </w:tcPr>
          <w:p w:rsidR="005F1F2E" w:rsidRPr="005F1F2E" w:rsidRDefault="005F1F2E" w:rsidP="005F1F2E">
            <w:pPr>
              <w:spacing w:after="160" w:line="259" w:lineRule="auto"/>
              <w:jc w:val="center"/>
              <w:rPr>
                <w:b/>
                <w:sz w:val="24"/>
                <w:szCs w:val="24"/>
              </w:rPr>
            </w:pPr>
            <w:r w:rsidRPr="005F1F2E">
              <w:rPr>
                <w:b/>
                <w:sz w:val="24"/>
                <w:szCs w:val="24"/>
              </w:rPr>
              <w:t>CRITERIOS AUTOMÁTICOS</w:t>
            </w:r>
          </w:p>
        </w:tc>
        <w:tc>
          <w:tcPr>
            <w:tcW w:w="8277" w:type="dxa"/>
          </w:tcPr>
          <w:p w:rsidR="005F1F2E" w:rsidRPr="005F1F2E" w:rsidRDefault="005F1F2E" w:rsidP="005F1F2E">
            <w:pPr>
              <w:spacing w:after="160" w:line="259" w:lineRule="auto"/>
              <w:jc w:val="center"/>
              <w:rPr>
                <w:b/>
                <w:sz w:val="24"/>
                <w:szCs w:val="24"/>
              </w:rPr>
            </w:pPr>
            <w:r w:rsidRPr="005F1F2E">
              <w:rPr>
                <w:b/>
                <w:sz w:val="24"/>
                <w:szCs w:val="24"/>
              </w:rPr>
              <w:t>CITERIOS DE JUICIO DE VALOR</w:t>
            </w:r>
          </w:p>
        </w:tc>
      </w:tr>
      <w:tr w:rsidR="005F1F2E" w:rsidRPr="005F1F2E" w:rsidTr="00C67327">
        <w:tc>
          <w:tcPr>
            <w:tcW w:w="6491" w:type="dxa"/>
          </w:tcPr>
          <w:p w:rsidR="005F1F2E" w:rsidRPr="005F1F2E" w:rsidRDefault="005F1F2E" w:rsidP="005F1F2E">
            <w:pPr>
              <w:spacing w:after="160" w:line="259" w:lineRule="auto"/>
              <w:rPr>
                <w:b/>
                <w:sz w:val="20"/>
                <w:szCs w:val="20"/>
              </w:rPr>
            </w:pPr>
            <w:r w:rsidRPr="005F1F2E">
              <w:rPr>
                <w:b/>
                <w:sz w:val="20"/>
                <w:szCs w:val="20"/>
              </w:rPr>
              <w:t>1.- Precio de la Oferta (60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máxima puntuación se otorgará a la oferta económica más baja, y disminuirá proporcionalmente para el resto más caras, en aplicación de la siguiente fórmula matemática:</w:t>
            </w: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Oferta economica mas baja</m:t>
                    </m:r>
                    <m:r>
                      <w:rPr>
                        <w:rFonts w:ascii="Cambria Math" w:eastAsia="Arial Narrow" w:hAnsi="Cambria Math" w:cs="Arial Narrow"/>
                      </w:rPr>
                      <m:t>·</m:t>
                    </m:r>
                    <m:r>
                      <w:rPr>
                        <w:rFonts w:ascii="Cambria Math" w:eastAsia="Cambria Math" w:hAnsi="Cambria Math" w:cs="Cambria Math"/>
                      </w:rPr>
                      <m:t>60 puntos</m:t>
                    </m:r>
                  </m:num>
                  <m:den>
                    <m:r>
                      <w:rPr>
                        <w:rFonts w:ascii="Cambria Math" w:eastAsia="Cambria Math" w:hAnsi="Cambria Math" w:cs="Cambria Math"/>
                      </w:rPr>
                      <m:t>Oferta economica a valorar</m:t>
                    </m:r>
                  </m:den>
                </m:f>
              </m:oMath>
            </m:oMathPara>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cero puntos a las ofertas que igualen el presupuesto base de licitación.</w:t>
            </w:r>
          </w:p>
          <w:p w:rsidR="005F1F2E" w:rsidRPr="005F1F2E" w:rsidRDefault="005F1F2E" w:rsidP="005F1F2E">
            <w:pPr>
              <w:spacing w:after="160" w:line="259" w:lineRule="auto"/>
              <w:rPr>
                <w:sz w:val="20"/>
                <w:szCs w:val="20"/>
              </w:rPr>
            </w:pPr>
          </w:p>
        </w:tc>
        <w:tc>
          <w:tcPr>
            <w:tcW w:w="8277" w:type="dxa"/>
          </w:tcPr>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rPr>
              <w:t xml:space="preserve">1.- La adecuación del planteamiento y de la ejecución de las obras al proyecto (hasta </w:t>
            </w:r>
            <w:r w:rsidRPr="005F1F2E">
              <w:rPr>
                <w:rFonts w:ascii="Arial Narrow" w:eastAsia="Arial Narrow" w:hAnsi="Arial Narrow" w:cs="Arial Narrow"/>
                <w:b/>
              </w:rPr>
              <w:t>7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rPr>
              <w:t xml:space="preserve">2.- La justificación de las actividades y procesos más importantes y de especial complejidad (hasta </w:t>
            </w:r>
            <w:r w:rsidRPr="005F1F2E">
              <w:rPr>
                <w:rFonts w:ascii="Arial Narrow" w:eastAsia="Arial Narrow" w:hAnsi="Arial Narrow" w:cs="Arial Narrow"/>
                <w:b/>
              </w:rPr>
              <w:t>7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24"/>
                <w:szCs w:val="24"/>
              </w:rPr>
            </w:pPr>
            <w:r w:rsidRPr="005F1F2E">
              <w:rPr>
                <w:rFonts w:ascii="Arial Narrow" w:eastAsia="Arial Narrow" w:hAnsi="Arial Narrow" w:cs="Arial Narrow"/>
              </w:rPr>
              <w:t xml:space="preserve">3.- La idoneidad del organigrama de personal para el proceso constructivo propuesto (hasta </w:t>
            </w:r>
            <w:r w:rsidRPr="005F1F2E">
              <w:rPr>
                <w:rFonts w:ascii="Arial Narrow" w:eastAsia="Arial Narrow" w:hAnsi="Arial Narrow" w:cs="Arial Narrow"/>
                <w:b/>
              </w:rPr>
              <w:t>7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24"/>
                <w:szCs w:val="24"/>
              </w:rPr>
            </w:pPr>
            <w:r w:rsidRPr="005F1F2E">
              <w:rPr>
                <w:rFonts w:ascii="Arial Narrow" w:eastAsia="Arial Narrow" w:hAnsi="Arial Narrow" w:cs="Arial Narrow"/>
              </w:rPr>
              <w:t>4.- Adecuación de la maquinaria y de los medios para la ejecución de las obras (</w:t>
            </w:r>
            <w:r w:rsidRPr="005F1F2E">
              <w:rPr>
                <w:rFonts w:ascii="Arial Narrow" w:eastAsia="Arial Narrow" w:hAnsi="Arial Narrow" w:cs="Arial Narrow"/>
                <w:b/>
              </w:rPr>
              <w:t>hasta 7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rPr>
              <w:t xml:space="preserve">5.- La inclusión de soluciones de desarrollo del proyecto que resulten convenientes desde el punto de vista medioambiental, estético, constructivo y funcional para la adecuación de la obra a sus condicionantes estructurales, de </w:t>
            </w:r>
            <w:proofErr w:type="spellStart"/>
            <w:proofErr w:type="gramStart"/>
            <w:r w:rsidRPr="005F1F2E">
              <w:rPr>
                <w:rFonts w:ascii="Arial Narrow" w:eastAsia="Arial Narrow" w:hAnsi="Arial Narrow" w:cs="Arial Narrow"/>
              </w:rPr>
              <w:t>diseño,y</w:t>
            </w:r>
            <w:proofErr w:type="spellEnd"/>
            <w:proofErr w:type="gramEnd"/>
            <w:r w:rsidRPr="005F1F2E">
              <w:rPr>
                <w:rFonts w:ascii="Arial Narrow" w:eastAsia="Arial Narrow" w:hAnsi="Arial Narrow" w:cs="Arial Narrow"/>
              </w:rPr>
              <w:t xml:space="preserve"> funcionales con criterios de sostenibilidad ambiental (</w:t>
            </w:r>
            <w:r w:rsidRPr="005F1F2E">
              <w:rPr>
                <w:rFonts w:ascii="Arial Narrow" w:eastAsia="Arial Narrow" w:hAnsi="Arial Narrow" w:cs="Arial Narrow"/>
                <w:b/>
              </w:rPr>
              <w:t>hasta 7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spacing w:line="259" w:lineRule="auto"/>
              <w:jc w:val="left"/>
              <w:rPr>
                <w:rFonts w:ascii="Calibri" w:eastAsia="Calibri" w:hAnsi="Calibri" w:cs="Calibri"/>
              </w:rPr>
            </w:pPr>
            <w:r w:rsidRPr="005F1F2E">
              <w:rPr>
                <w:rFonts w:ascii="Arial Narrow" w:eastAsia="Arial Narrow" w:hAnsi="Arial Narrow" w:cs="Arial Narrow"/>
              </w:rPr>
              <w:t>6.- Justificación, coherencia y viabilidad del Programa de trabajo presentado (</w:t>
            </w:r>
            <w:r w:rsidRPr="005F1F2E">
              <w:rPr>
                <w:rFonts w:ascii="Arial Narrow" w:eastAsia="Arial Narrow" w:hAnsi="Arial Narrow" w:cs="Arial Narrow"/>
                <w:b/>
              </w:rPr>
              <w:t>hasta 5 puntos</w:t>
            </w:r>
            <w:r w:rsidRPr="005F1F2E">
              <w:rPr>
                <w:rFonts w:ascii="Arial Narrow" w:eastAsia="Arial Narrow" w:hAnsi="Arial Narrow" w:cs="Arial Narrow"/>
              </w:rPr>
              <w:t>)</w:t>
            </w:r>
          </w:p>
        </w:tc>
      </w:tr>
    </w:tbl>
    <w:p w:rsidR="005F1F2E" w:rsidRDefault="005F1F2E" w:rsidP="005F1F2E">
      <w:pPr>
        <w:spacing w:after="160" w:line="259" w:lineRule="auto"/>
        <w:jc w:val="left"/>
        <w:rPr>
          <w:rFonts w:ascii="Calibri" w:eastAsia="Calibri" w:hAnsi="Calibri" w:cs="Calibri"/>
        </w:rPr>
      </w:pPr>
    </w:p>
    <w:p w:rsidR="00C67327" w:rsidRDefault="00C67327">
      <w:pPr>
        <w:rPr>
          <w:rFonts w:ascii="Calibri" w:eastAsia="Calibri" w:hAnsi="Calibri" w:cs="Calibri"/>
        </w:rPr>
      </w:pPr>
      <w:r>
        <w:rPr>
          <w:rFonts w:ascii="Calibri" w:eastAsia="Calibri" w:hAnsi="Calibri" w:cs="Calibri"/>
        </w:rPr>
        <w:br w:type="page"/>
      </w:r>
    </w:p>
    <w:p w:rsidR="00C67327" w:rsidRPr="005F1F2E" w:rsidRDefault="00C67327"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left"/>
        <w:rPr>
          <w:rFonts w:ascii="Calibri" w:eastAsia="Calibri" w:hAnsi="Calibri" w:cs="Calibri"/>
        </w:rPr>
      </w:pPr>
    </w:p>
    <w:tbl>
      <w:tblPr>
        <w:tblW w:w="147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8"/>
        <w:gridCol w:w="9410"/>
      </w:tblGrid>
      <w:tr w:rsidR="005F1F2E" w:rsidRPr="005F1F2E" w:rsidTr="00C67327">
        <w:trPr>
          <w:trHeight w:val="669"/>
        </w:trPr>
        <w:tc>
          <w:tcPr>
            <w:tcW w:w="14768" w:type="dxa"/>
            <w:gridSpan w:val="2"/>
            <w:shd w:val="clear" w:color="auto" w:fill="BDD7EE"/>
          </w:tcPr>
          <w:p w:rsidR="005F1F2E" w:rsidRPr="005F1F2E" w:rsidRDefault="005F1F2E" w:rsidP="005F1F2E">
            <w:pPr>
              <w:spacing w:after="160" w:line="259" w:lineRule="auto"/>
              <w:jc w:val="center"/>
              <w:rPr>
                <w:b/>
                <w:sz w:val="28"/>
                <w:szCs w:val="28"/>
              </w:rPr>
            </w:pPr>
            <w:r w:rsidRPr="005F1F2E">
              <w:rPr>
                <w:b/>
                <w:sz w:val="28"/>
                <w:szCs w:val="28"/>
              </w:rPr>
              <w:t>OBRAS DE INFRAESTRUCTURAS</w:t>
            </w:r>
          </w:p>
        </w:tc>
      </w:tr>
      <w:tr w:rsidR="005F1F2E" w:rsidRPr="005F1F2E" w:rsidTr="00C67327">
        <w:tc>
          <w:tcPr>
            <w:tcW w:w="5358" w:type="dxa"/>
          </w:tcPr>
          <w:p w:rsidR="005F1F2E" w:rsidRPr="005F1F2E" w:rsidRDefault="005F1F2E" w:rsidP="005F1F2E">
            <w:pPr>
              <w:spacing w:after="160" w:line="259" w:lineRule="auto"/>
              <w:jc w:val="center"/>
              <w:rPr>
                <w:b/>
                <w:sz w:val="24"/>
                <w:szCs w:val="24"/>
              </w:rPr>
            </w:pPr>
            <w:r w:rsidRPr="005F1F2E">
              <w:rPr>
                <w:b/>
                <w:sz w:val="24"/>
                <w:szCs w:val="24"/>
              </w:rPr>
              <w:t>CRITERIOS AUTOMÁTICOS</w:t>
            </w:r>
          </w:p>
        </w:tc>
        <w:tc>
          <w:tcPr>
            <w:tcW w:w="9410" w:type="dxa"/>
          </w:tcPr>
          <w:p w:rsidR="005F1F2E" w:rsidRPr="005F1F2E" w:rsidRDefault="005F1F2E" w:rsidP="005F1F2E">
            <w:pPr>
              <w:spacing w:after="160" w:line="259" w:lineRule="auto"/>
              <w:jc w:val="center"/>
              <w:rPr>
                <w:b/>
                <w:sz w:val="24"/>
                <w:szCs w:val="24"/>
              </w:rPr>
            </w:pPr>
            <w:r w:rsidRPr="005F1F2E">
              <w:rPr>
                <w:b/>
                <w:sz w:val="24"/>
                <w:szCs w:val="24"/>
              </w:rPr>
              <w:t>CRITERIOS DE JUICIO DE VALOR</w:t>
            </w:r>
          </w:p>
        </w:tc>
      </w:tr>
      <w:tr w:rsidR="005F1F2E" w:rsidRPr="005F1F2E" w:rsidTr="00C67327">
        <w:tc>
          <w:tcPr>
            <w:tcW w:w="5358" w:type="dxa"/>
          </w:tcPr>
          <w:p w:rsidR="005F1F2E" w:rsidRPr="005F1F2E" w:rsidRDefault="005F1F2E" w:rsidP="005F1F2E">
            <w:pPr>
              <w:spacing w:after="160" w:line="259" w:lineRule="auto"/>
              <w:rPr>
                <w:b/>
                <w:sz w:val="20"/>
                <w:szCs w:val="20"/>
              </w:rPr>
            </w:pPr>
            <w:r w:rsidRPr="005F1F2E">
              <w:rPr>
                <w:b/>
                <w:sz w:val="20"/>
                <w:szCs w:val="20"/>
              </w:rPr>
              <w:t>1.- Precio de la Oferta (60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máxima puntuación se otorgará a la oferta económica más baja, y disminuirá proporcionalmente para el resto más caras, en aplicación de la siguiente fórmula matemática:</w:t>
            </w: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Oferta economica mas baja</m:t>
                    </m:r>
                    <m:r>
                      <w:rPr>
                        <w:rFonts w:ascii="Cambria Math" w:eastAsia="Arial Narrow" w:hAnsi="Cambria Math" w:cs="Arial Narrow"/>
                      </w:rPr>
                      <m:t>·</m:t>
                    </m:r>
                    <m:r>
                      <w:rPr>
                        <w:rFonts w:ascii="Cambria Math" w:eastAsia="Cambria Math" w:hAnsi="Cambria Math" w:cs="Cambria Math"/>
                      </w:rPr>
                      <m:t>60 puntos</m:t>
                    </m:r>
                  </m:num>
                  <m:den>
                    <m:r>
                      <w:rPr>
                        <w:rFonts w:ascii="Cambria Math" w:eastAsia="Cambria Math" w:hAnsi="Cambria Math" w:cs="Cambria Math"/>
                      </w:rPr>
                      <m:t>Oferta economica a valorar</m:t>
                    </m:r>
                  </m:den>
                </m:f>
              </m:oMath>
            </m:oMathPara>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cero puntos a las ofertas que igualen el presupuesto base de licitación.</w:t>
            </w:r>
          </w:p>
          <w:p w:rsidR="005F1F2E" w:rsidRPr="005F1F2E" w:rsidRDefault="005F1F2E" w:rsidP="005F1F2E">
            <w:pPr>
              <w:spacing w:after="160" w:line="259" w:lineRule="auto"/>
              <w:rPr>
                <w:sz w:val="20"/>
                <w:szCs w:val="20"/>
              </w:rPr>
            </w:pPr>
          </w:p>
        </w:tc>
        <w:tc>
          <w:tcPr>
            <w:tcW w:w="9410" w:type="dxa"/>
          </w:tcPr>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b/>
              </w:rPr>
            </w:pPr>
            <w:r w:rsidRPr="005F1F2E">
              <w:rPr>
                <w:rFonts w:ascii="Arial Narrow" w:eastAsia="Arial Narrow" w:hAnsi="Arial Narrow" w:cs="Arial Narrow"/>
                <w:b/>
              </w:rPr>
              <w:t>1.- Proceso de ejecución y programación de las obras.</w:t>
            </w:r>
            <w:r w:rsidRPr="005F1F2E">
              <w:rPr>
                <w:rFonts w:ascii="Arial Narrow" w:eastAsia="Arial Narrow" w:hAnsi="Arial Narrow" w:cs="Arial Narrow"/>
              </w:rPr>
              <w:t xml:space="preserve"> </w:t>
            </w:r>
            <w:r w:rsidRPr="005F1F2E">
              <w:rPr>
                <w:rFonts w:ascii="Arial Narrow" w:eastAsia="Arial Narrow" w:hAnsi="Arial Narrow" w:cs="Arial Narrow"/>
                <w:b/>
              </w:rPr>
              <w:t>(Hasta 34,00 puntos)</w:t>
            </w:r>
          </w:p>
          <w:p w:rsidR="005F1F2E" w:rsidRPr="005F1F2E" w:rsidRDefault="005F1F2E" w:rsidP="005F1F2E">
            <w:pPr>
              <w:pBdr>
                <w:top w:val="nil"/>
                <w:left w:val="nil"/>
                <w:bottom w:val="nil"/>
                <w:right w:val="nil"/>
                <w:between w:val="nil"/>
              </w:pBdr>
              <w:spacing w:after="160" w:line="259" w:lineRule="auto"/>
              <w:rPr>
                <w:rFonts w:ascii="Arial Narrow" w:eastAsia="Arial Narrow" w:hAnsi="Arial Narrow" w:cs="Arial Narrow"/>
                <w:sz w:val="8"/>
                <w:szCs w:val="8"/>
              </w:rPr>
            </w:pPr>
          </w:p>
          <w:p w:rsidR="005F1F2E" w:rsidRPr="005F1F2E" w:rsidRDefault="005F1F2E" w:rsidP="005F1F2E">
            <w:pPr>
              <w:pBdr>
                <w:top w:val="nil"/>
                <w:left w:val="nil"/>
                <w:bottom w:val="nil"/>
                <w:right w:val="nil"/>
                <w:between w:val="nil"/>
              </w:pBdr>
              <w:spacing w:after="160" w:line="259" w:lineRule="auto"/>
              <w:ind w:left="181"/>
              <w:rPr>
                <w:rFonts w:ascii="Arial Narrow" w:eastAsia="Arial Narrow" w:hAnsi="Arial Narrow" w:cs="Arial Narrow"/>
                <w:sz w:val="24"/>
                <w:szCs w:val="24"/>
              </w:rPr>
            </w:pPr>
            <w:r w:rsidRPr="005F1F2E">
              <w:rPr>
                <w:rFonts w:ascii="Arial Narrow" w:eastAsia="Arial Narrow" w:hAnsi="Arial Narrow" w:cs="Arial Narrow"/>
              </w:rPr>
              <w:t>Se valorará:</w:t>
            </w:r>
            <w:r w:rsidRPr="005F1F2E">
              <w:rPr>
                <w:rFonts w:ascii="Arial Narrow" w:eastAsia="Arial Narrow" w:hAnsi="Arial Narrow" w:cs="Arial Narrow"/>
                <w:b/>
              </w:rPr>
              <w:t xml:space="preserve"> </w:t>
            </w:r>
          </w:p>
          <w:p w:rsidR="005F1F2E" w:rsidRPr="005F1F2E" w:rsidRDefault="005F1F2E" w:rsidP="005F1F2E">
            <w:pPr>
              <w:numPr>
                <w:ilvl w:val="0"/>
                <w:numId w:val="4"/>
              </w:numPr>
              <w:pBdr>
                <w:top w:val="nil"/>
                <w:left w:val="nil"/>
                <w:bottom w:val="nil"/>
                <w:right w:val="nil"/>
                <w:between w:val="nil"/>
              </w:pBdr>
              <w:spacing w:after="0" w:line="259" w:lineRule="auto"/>
              <w:ind w:left="465" w:hanging="284"/>
              <w:jc w:val="left"/>
              <w:rPr>
                <w:rFonts w:ascii="Arial Narrow" w:eastAsia="Arial Narrow" w:hAnsi="Arial Narrow" w:cs="Arial Narrow"/>
                <w:sz w:val="24"/>
                <w:szCs w:val="24"/>
              </w:rPr>
            </w:pPr>
            <w:r w:rsidRPr="005F1F2E">
              <w:rPr>
                <w:rFonts w:ascii="Arial Narrow" w:eastAsia="Arial Narrow" w:hAnsi="Arial Narrow" w:cs="Arial Narrow"/>
              </w:rPr>
              <w:t>La concepción global de la obra y el resultado del análisis de los condicionantes, adecuación de la metodología justificada para el proceso constructivo a la realidad de la obra, los medios a emplear y los rendimientos esperados, así como la coherencia general de la propuesta.</w:t>
            </w:r>
            <w:r w:rsidRPr="005F1F2E">
              <w:rPr>
                <w:rFonts w:ascii="Arial Narrow" w:eastAsia="Arial Narrow" w:hAnsi="Arial Narrow" w:cs="Arial Narrow"/>
                <w:b/>
              </w:rPr>
              <w:t xml:space="preserve"> (Hasta 6,00 puntos).</w:t>
            </w:r>
          </w:p>
          <w:p w:rsidR="005F1F2E" w:rsidRPr="005F1F2E" w:rsidRDefault="005F1F2E" w:rsidP="005F1F2E">
            <w:pPr>
              <w:numPr>
                <w:ilvl w:val="0"/>
                <w:numId w:val="4"/>
              </w:numPr>
              <w:pBdr>
                <w:top w:val="nil"/>
                <w:left w:val="nil"/>
                <w:bottom w:val="nil"/>
                <w:right w:val="nil"/>
                <w:between w:val="nil"/>
              </w:pBdr>
              <w:spacing w:after="0" w:line="259" w:lineRule="auto"/>
              <w:ind w:left="465" w:hanging="284"/>
              <w:jc w:val="left"/>
              <w:rPr>
                <w:rFonts w:ascii="Arial Narrow" w:eastAsia="Arial Narrow" w:hAnsi="Arial Narrow" w:cs="Arial Narrow"/>
                <w:sz w:val="24"/>
                <w:szCs w:val="24"/>
              </w:rPr>
            </w:pPr>
            <w:r w:rsidRPr="005F1F2E">
              <w:rPr>
                <w:rFonts w:ascii="Arial Narrow" w:eastAsia="Arial Narrow" w:hAnsi="Arial Narrow" w:cs="Arial Narrow"/>
              </w:rPr>
              <w:t xml:space="preserve">Las características de los materiales, las fuentes de suministro de los mismos y cuantos aspectos puedan mejorar sus características con respecto al mínimo exigido en el proyecto. Particularidades a tener en cuenta para esta obra. Conocimiento del entorno: canteras, plantas de suministro de hormigón, plantas de suministro de mezclas bituminosas, plantas de reciclaje de residuos, etc. </w:t>
            </w:r>
            <w:r w:rsidRPr="005F1F2E">
              <w:rPr>
                <w:rFonts w:ascii="Arial Narrow" w:eastAsia="Arial Narrow" w:hAnsi="Arial Narrow" w:cs="Arial Narrow"/>
                <w:b/>
              </w:rPr>
              <w:t>(Hasta 10,00 puntos).</w:t>
            </w:r>
          </w:p>
          <w:p w:rsidR="005F1F2E" w:rsidRPr="005F1F2E" w:rsidRDefault="005F1F2E" w:rsidP="005F1F2E">
            <w:pPr>
              <w:numPr>
                <w:ilvl w:val="0"/>
                <w:numId w:val="4"/>
              </w:numPr>
              <w:pBdr>
                <w:top w:val="nil"/>
                <w:left w:val="nil"/>
                <w:bottom w:val="nil"/>
                <w:right w:val="nil"/>
                <w:between w:val="nil"/>
              </w:pBdr>
              <w:spacing w:after="0" w:line="259" w:lineRule="auto"/>
              <w:ind w:left="465" w:hanging="284"/>
              <w:jc w:val="left"/>
              <w:rPr>
                <w:rFonts w:ascii="Arial Narrow" w:eastAsia="Arial Narrow" w:hAnsi="Arial Narrow" w:cs="Arial Narrow"/>
                <w:sz w:val="24"/>
                <w:szCs w:val="24"/>
              </w:rPr>
            </w:pPr>
            <w:r w:rsidRPr="005F1F2E">
              <w:rPr>
                <w:rFonts w:ascii="Arial Narrow" w:eastAsia="Arial Narrow" w:hAnsi="Arial Narrow" w:cs="Arial Narrow"/>
              </w:rPr>
              <w:t xml:space="preserve">La </w:t>
            </w:r>
            <w:r w:rsidRPr="005F1F2E">
              <w:rPr>
                <w:rFonts w:ascii="Arial Narrow" w:eastAsia="Arial Narrow" w:hAnsi="Arial Narrow" w:cs="Arial Narrow"/>
                <w:b/>
              </w:rPr>
              <w:t>programación temporal y espacial</w:t>
            </w:r>
            <w:r w:rsidRPr="005F1F2E">
              <w:rPr>
                <w:rFonts w:ascii="Arial Narrow" w:eastAsia="Arial Narrow" w:hAnsi="Arial Narrow" w:cs="Arial Narrow"/>
              </w:rPr>
              <w:t xml:space="preserve"> y la organización en obra, incluyendo la coherencia de la programación con los equipos materiales y humanos adscritos a cada una de las actividades descritas en la memoria.</w:t>
            </w:r>
            <w:r w:rsidRPr="005F1F2E">
              <w:rPr>
                <w:rFonts w:ascii="Arial Narrow" w:eastAsia="Arial Narrow" w:hAnsi="Arial Narrow" w:cs="Arial Narrow"/>
                <w:b/>
              </w:rPr>
              <w:t xml:space="preserve"> (Hasta 16,00 puntos).</w:t>
            </w:r>
          </w:p>
          <w:p w:rsidR="005F1F2E" w:rsidRPr="005F1F2E" w:rsidRDefault="005F1F2E" w:rsidP="005F1F2E">
            <w:pPr>
              <w:numPr>
                <w:ilvl w:val="0"/>
                <w:numId w:val="4"/>
              </w:numPr>
              <w:pBdr>
                <w:top w:val="nil"/>
                <w:left w:val="nil"/>
                <w:bottom w:val="nil"/>
                <w:right w:val="nil"/>
                <w:between w:val="nil"/>
              </w:pBdr>
              <w:spacing w:after="0" w:line="259" w:lineRule="auto"/>
              <w:ind w:left="465" w:hanging="284"/>
              <w:jc w:val="left"/>
              <w:rPr>
                <w:rFonts w:ascii="Arial Narrow" w:eastAsia="Arial Narrow" w:hAnsi="Arial Narrow" w:cs="Arial Narrow"/>
                <w:sz w:val="24"/>
                <w:szCs w:val="24"/>
              </w:rPr>
            </w:pPr>
            <w:r w:rsidRPr="005F1F2E">
              <w:rPr>
                <w:rFonts w:ascii="Arial Narrow" w:eastAsia="Arial Narrow" w:hAnsi="Arial Narrow" w:cs="Arial Narrow"/>
              </w:rPr>
              <w:t>La justificación del plazo de ejecución total y de los plazos parciales previstos.</w:t>
            </w:r>
            <w:r w:rsidRPr="005F1F2E">
              <w:rPr>
                <w:rFonts w:ascii="Arial Narrow" w:eastAsia="Arial Narrow" w:hAnsi="Arial Narrow" w:cs="Arial Narrow"/>
                <w:b/>
              </w:rPr>
              <w:t xml:space="preserve"> (Hasta 2,00 puntos).</w:t>
            </w:r>
          </w:p>
          <w:p w:rsidR="005F1F2E" w:rsidRPr="005F1F2E" w:rsidRDefault="005F1F2E" w:rsidP="005F1F2E">
            <w:pPr>
              <w:pBdr>
                <w:top w:val="nil"/>
                <w:left w:val="nil"/>
                <w:bottom w:val="nil"/>
                <w:right w:val="nil"/>
                <w:between w:val="nil"/>
              </w:pBdr>
              <w:spacing w:after="160" w:line="259" w:lineRule="auto"/>
              <w:ind w:left="1418"/>
              <w:rPr>
                <w:rFonts w:ascii="Arial Narrow" w:eastAsia="Arial Narrow" w:hAnsi="Arial Narrow" w:cs="Arial Narrow"/>
                <w:sz w:val="24"/>
                <w:szCs w:val="24"/>
              </w:rPr>
            </w:pPr>
          </w:p>
          <w:p w:rsidR="005F1F2E" w:rsidRPr="005F1F2E" w:rsidRDefault="005F1F2E" w:rsidP="005F1F2E">
            <w:pPr>
              <w:pBdr>
                <w:top w:val="nil"/>
                <w:left w:val="nil"/>
                <w:bottom w:val="nil"/>
                <w:right w:val="nil"/>
                <w:between w:val="nil"/>
              </w:pBdr>
              <w:spacing w:after="160" w:line="259" w:lineRule="auto"/>
              <w:ind w:left="39"/>
              <w:rPr>
                <w:rFonts w:ascii="Arial Narrow" w:eastAsia="Arial Narrow" w:hAnsi="Arial Narrow" w:cs="Arial Narrow"/>
                <w:sz w:val="24"/>
                <w:szCs w:val="24"/>
              </w:rPr>
            </w:pPr>
            <w:r w:rsidRPr="005F1F2E">
              <w:rPr>
                <w:rFonts w:ascii="Arial Narrow" w:eastAsia="Arial Narrow" w:hAnsi="Arial Narrow" w:cs="Arial Narrow"/>
                <w:b/>
              </w:rPr>
              <w:t>2.-</w:t>
            </w:r>
            <w:r w:rsidRPr="005F1F2E">
              <w:rPr>
                <w:rFonts w:ascii="Arial Narrow" w:eastAsia="Arial Narrow" w:hAnsi="Arial Narrow" w:cs="Arial Narrow"/>
              </w:rPr>
              <w:t xml:space="preserve"> </w:t>
            </w:r>
            <w:r w:rsidRPr="005F1F2E">
              <w:rPr>
                <w:rFonts w:ascii="Arial Narrow" w:eastAsia="Arial Narrow" w:hAnsi="Arial Narrow" w:cs="Arial Narrow"/>
                <w:b/>
              </w:rPr>
              <w:t>Minimización de los efectos negativos medioambientales derivados de la ejecución de la obra</w:t>
            </w:r>
            <w:r w:rsidRPr="005F1F2E">
              <w:rPr>
                <w:rFonts w:ascii="Arial Narrow" w:eastAsia="Arial Narrow" w:hAnsi="Arial Narrow" w:cs="Arial Narrow"/>
              </w:rPr>
              <w:t xml:space="preserve">.  (Hasta </w:t>
            </w:r>
            <w:r w:rsidRPr="005F1F2E">
              <w:rPr>
                <w:rFonts w:ascii="Arial Narrow" w:eastAsia="Arial Narrow" w:hAnsi="Arial Narrow" w:cs="Arial Narrow"/>
                <w:b/>
              </w:rPr>
              <w:t>6,00 puntos</w:t>
            </w:r>
            <w:r w:rsidRPr="005F1F2E">
              <w:rPr>
                <w:rFonts w:ascii="Arial Narrow" w:eastAsia="Arial Narrow" w:hAnsi="Arial Narrow" w:cs="Arial Narrow"/>
              </w:rPr>
              <w:t>).</w:t>
            </w:r>
          </w:p>
          <w:p w:rsidR="005F1F2E" w:rsidRPr="005F1F2E" w:rsidRDefault="005F1F2E" w:rsidP="005F1F2E">
            <w:pPr>
              <w:pBdr>
                <w:top w:val="nil"/>
                <w:left w:val="nil"/>
                <w:bottom w:val="nil"/>
                <w:right w:val="nil"/>
                <w:between w:val="nil"/>
              </w:pBdr>
              <w:spacing w:after="160" w:line="259" w:lineRule="auto"/>
              <w:ind w:left="39"/>
              <w:rPr>
                <w:rFonts w:ascii="Arial Narrow" w:eastAsia="Arial Narrow" w:hAnsi="Arial Narrow" w:cs="Arial Narrow"/>
                <w:sz w:val="12"/>
                <w:szCs w:val="12"/>
              </w:rPr>
            </w:pPr>
          </w:p>
          <w:p w:rsidR="005F1F2E" w:rsidRPr="005F1F2E" w:rsidRDefault="005F1F2E" w:rsidP="005F1F2E">
            <w:pPr>
              <w:pBdr>
                <w:top w:val="nil"/>
                <w:left w:val="nil"/>
                <w:bottom w:val="nil"/>
                <w:right w:val="nil"/>
                <w:between w:val="nil"/>
              </w:pBdr>
              <w:spacing w:after="160" w:line="259" w:lineRule="auto"/>
              <w:ind w:left="39"/>
              <w:rPr>
                <w:rFonts w:ascii="Arial Narrow" w:eastAsia="Arial Narrow" w:hAnsi="Arial Narrow" w:cs="Arial Narrow"/>
                <w:sz w:val="24"/>
                <w:szCs w:val="24"/>
              </w:rPr>
            </w:pPr>
            <w:r w:rsidRPr="005F1F2E">
              <w:rPr>
                <w:rFonts w:ascii="Arial Narrow" w:eastAsia="Arial Narrow" w:hAnsi="Arial Narrow" w:cs="Arial Narrow"/>
              </w:rPr>
              <w:lastRenderedPageBreak/>
              <w:t>Serán objeto de valoración las propuestas en materia ambiental, incluidas las cuestiones relacionadas con la gestión de los residuos producidos, que realice el licitador, siempre que se aprecie relevancia directa e inequívoca entre las propuestas y el objeto del contrato.</w:t>
            </w:r>
          </w:p>
          <w:p w:rsidR="005F1F2E" w:rsidRPr="005F1F2E" w:rsidRDefault="005F1F2E" w:rsidP="005F1F2E">
            <w:pPr>
              <w:pBdr>
                <w:top w:val="nil"/>
                <w:left w:val="nil"/>
                <w:bottom w:val="nil"/>
                <w:right w:val="nil"/>
                <w:between w:val="nil"/>
              </w:pBdr>
              <w:spacing w:after="160" w:line="259" w:lineRule="auto"/>
              <w:ind w:left="39" w:firstLine="386"/>
              <w:rPr>
                <w:rFonts w:ascii="Arial Narrow" w:eastAsia="Arial Narrow" w:hAnsi="Arial Narrow" w:cs="Arial Narrow"/>
                <w:sz w:val="12"/>
                <w:szCs w:val="12"/>
              </w:rPr>
            </w:pPr>
          </w:p>
          <w:p w:rsidR="005F1F2E" w:rsidRPr="005F1F2E" w:rsidRDefault="005F1F2E" w:rsidP="005F1F2E">
            <w:pPr>
              <w:pBdr>
                <w:top w:val="nil"/>
                <w:left w:val="nil"/>
                <w:bottom w:val="nil"/>
                <w:right w:val="nil"/>
                <w:between w:val="nil"/>
              </w:pBdr>
              <w:spacing w:line="259" w:lineRule="auto"/>
              <w:ind w:left="39"/>
              <w:rPr>
                <w:rFonts w:ascii="Arial Narrow" w:eastAsia="Arial Narrow" w:hAnsi="Arial Narrow" w:cs="Arial Narrow"/>
                <w:sz w:val="24"/>
                <w:szCs w:val="24"/>
              </w:rPr>
            </w:pPr>
            <w:r w:rsidRPr="005F1F2E">
              <w:rPr>
                <w:rFonts w:ascii="Arial Narrow" w:eastAsia="Arial Narrow" w:hAnsi="Arial Narrow" w:cs="Arial Narrow"/>
              </w:rPr>
              <w:t xml:space="preserve">Para la valoración de cada una de las propuestas realizadas, se tendrá en consideración el programa de ejecución propuesto, la coherencia con los recursos a emplear y la valoración económica de las propuestas, por lo que deberán presentarse debidamente justificadas y presupuestadas, con indicación expresa de los costes asumidos por el licitador para llevarlas a cabo. </w:t>
            </w:r>
          </w:p>
          <w:p w:rsidR="005F1F2E" w:rsidRPr="005F1F2E" w:rsidRDefault="005F1F2E" w:rsidP="005F1F2E">
            <w:pPr>
              <w:spacing w:line="259" w:lineRule="auto"/>
              <w:rPr>
                <w:rFonts w:ascii="Calibri" w:eastAsia="Calibri" w:hAnsi="Calibri" w:cs="Calibri"/>
              </w:rPr>
            </w:pPr>
            <w:r w:rsidRPr="005F1F2E">
              <w:rPr>
                <w:rFonts w:ascii="Arial Narrow" w:eastAsia="Arial Narrow" w:hAnsi="Arial Narrow" w:cs="Arial Narrow"/>
              </w:rPr>
              <w:t>No serán objeto de valoración las propuestas sobre todos aquellos aspectos que estén previstos en el proyecto o cuya ejecución sean obligatorios en cumplimiento de la normativa vigente</w:t>
            </w:r>
            <w:r w:rsidRPr="005F1F2E">
              <w:rPr>
                <w:rFonts w:ascii="Arial Narrow" w:eastAsia="Arial Narrow" w:hAnsi="Arial Narrow" w:cs="Arial Narrow"/>
                <w:sz w:val="20"/>
                <w:szCs w:val="20"/>
              </w:rPr>
              <w:t>.</w:t>
            </w:r>
          </w:p>
        </w:tc>
      </w:tr>
    </w:tbl>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left"/>
        <w:rPr>
          <w:rFonts w:ascii="Calibri" w:eastAsia="Calibri" w:hAnsi="Calibri" w:cs="Calibri"/>
        </w:rPr>
      </w:pPr>
    </w:p>
    <w:tbl>
      <w:tblPr>
        <w:tblW w:w="149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5"/>
        <w:gridCol w:w="9378"/>
      </w:tblGrid>
      <w:tr w:rsidR="005F1F2E" w:rsidRPr="005F1F2E" w:rsidTr="00C67327">
        <w:trPr>
          <w:jc w:val="center"/>
        </w:trPr>
        <w:tc>
          <w:tcPr>
            <w:tcW w:w="14903" w:type="dxa"/>
            <w:gridSpan w:val="2"/>
            <w:shd w:val="clear" w:color="auto" w:fill="BDD7EE"/>
          </w:tcPr>
          <w:p w:rsidR="005F1F2E" w:rsidRPr="005F1F2E" w:rsidRDefault="005F1F2E" w:rsidP="00C67327">
            <w:pPr>
              <w:spacing w:after="160" w:line="259" w:lineRule="auto"/>
              <w:jc w:val="center"/>
              <w:rPr>
                <w:b/>
                <w:sz w:val="28"/>
                <w:szCs w:val="28"/>
              </w:rPr>
            </w:pPr>
            <w:r w:rsidRPr="005F1F2E">
              <w:rPr>
                <w:b/>
                <w:sz w:val="28"/>
                <w:szCs w:val="28"/>
              </w:rPr>
              <w:t>OBRAS DE INDUSTRIA-ALUMBRADO</w:t>
            </w:r>
          </w:p>
        </w:tc>
      </w:tr>
      <w:tr w:rsidR="005F1F2E" w:rsidRPr="005F1F2E" w:rsidTr="00C67327">
        <w:trPr>
          <w:jc w:val="center"/>
        </w:trPr>
        <w:tc>
          <w:tcPr>
            <w:tcW w:w="5525" w:type="dxa"/>
          </w:tcPr>
          <w:p w:rsidR="005F1F2E" w:rsidRPr="005F1F2E" w:rsidRDefault="005F1F2E" w:rsidP="00C67327">
            <w:pPr>
              <w:spacing w:after="160" w:line="259" w:lineRule="auto"/>
              <w:rPr>
                <w:b/>
                <w:sz w:val="24"/>
                <w:szCs w:val="24"/>
              </w:rPr>
            </w:pPr>
            <w:r w:rsidRPr="005F1F2E">
              <w:rPr>
                <w:b/>
                <w:sz w:val="20"/>
                <w:szCs w:val="20"/>
              </w:rPr>
              <w:t xml:space="preserve">                            </w:t>
            </w:r>
            <w:r w:rsidRPr="005F1F2E">
              <w:rPr>
                <w:b/>
                <w:sz w:val="24"/>
                <w:szCs w:val="24"/>
              </w:rPr>
              <w:t>CRITERIOS AUTOMÁTICOS</w:t>
            </w:r>
          </w:p>
        </w:tc>
        <w:tc>
          <w:tcPr>
            <w:tcW w:w="9378" w:type="dxa"/>
          </w:tcPr>
          <w:p w:rsidR="005F1F2E" w:rsidRPr="005F1F2E" w:rsidRDefault="005F1F2E" w:rsidP="00C67327">
            <w:pPr>
              <w:spacing w:after="160" w:line="259" w:lineRule="auto"/>
              <w:rPr>
                <w:b/>
                <w:sz w:val="24"/>
                <w:szCs w:val="24"/>
              </w:rPr>
            </w:pPr>
            <w:r w:rsidRPr="005F1F2E">
              <w:rPr>
                <w:b/>
                <w:sz w:val="20"/>
                <w:szCs w:val="20"/>
              </w:rPr>
              <w:t xml:space="preserve">        </w:t>
            </w:r>
            <w:r w:rsidRPr="005F1F2E">
              <w:rPr>
                <w:b/>
                <w:sz w:val="24"/>
                <w:szCs w:val="24"/>
              </w:rPr>
              <w:t>CITERIOS DE JUICIO DE VALOR</w:t>
            </w:r>
          </w:p>
        </w:tc>
      </w:tr>
      <w:tr w:rsidR="005F1F2E" w:rsidRPr="005F1F2E" w:rsidTr="00C67327">
        <w:trPr>
          <w:jc w:val="center"/>
        </w:trPr>
        <w:tc>
          <w:tcPr>
            <w:tcW w:w="5525" w:type="dxa"/>
          </w:tcPr>
          <w:p w:rsidR="005F1F2E" w:rsidRPr="005F1F2E" w:rsidRDefault="005F1F2E" w:rsidP="00C67327">
            <w:pPr>
              <w:spacing w:after="160" w:line="259" w:lineRule="auto"/>
              <w:rPr>
                <w:b/>
                <w:sz w:val="20"/>
                <w:szCs w:val="20"/>
              </w:rPr>
            </w:pPr>
            <w:r w:rsidRPr="005F1F2E">
              <w:rPr>
                <w:b/>
                <w:sz w:val="20"/>
                <w:szCs w:val="20"/>
              </w:rPr>
              <w:t>1.- Precio de la Oferta (50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La máxima puntuación se otorgará a la oferta económica más baja, y disminuirá proporcionalmente para el resto más caras, en aplicación de la siguiente fórmula matemática:</w:t>
            </w:r>
          </w:p>
          <w:p w:rsidR="005F1F2E" w:rsidRPr="005F1F2E" w:rsidRDefault="005F1F2E" w:rsidP="00C67327">
            <w:pPr>
              <w:spacing w:after="160" w:line="259" w:lineRule="auto"/>
              <w:jc w:val="left"/>
              <w:rPr>
                <w:rFonts w:ascii="Arial Narrow" w:eastAsia="Arial Narrow" w:hAnsi="Arial Narrow" w:cs="Arial Narrow"/>
              </w:rPr>
            </w:pPr>
          </w:p>
          <w:p w:rsidR="005F1F2E" w:rsidRPr="005F1F2E" w:rsidRDefault="005F1F2E" w:rsidP="00C67327">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Oferta economica mas baja</m:t>
                    </m:r>
                    <m:r>
                      <w:rPr>
                        <w:rFonts w:ascii="Cambria Math" w:eastAsia="Arial Narrow" w:hAnsi="Cambria Math" w:cs="Arial Narrow"/>
                      </w:rPr>
                      <m:t>·</m:t>
                    </m:r>
                    <m:r>
                      <w:rPr>
                        <w:rFonts w:ascii="Cambria Math" w:eastAsia="Cambria Math" w:hAnsi="Cambria Math" w:cs="Cambria Math"/>
                      </w:rPr>
                      <m:t>60 puntos</m:t>
                    </m:r>
                  </m:num>
                  <m:den>
                    <m:r>
                      <w:rPr>
                        <w:rFonts w:ascii="Cambria Math" w:eastAsia="Cambria Math" w:hAnsi="Cambria Math" w:cs="Cambria Math"/>
                      </w:rPr>
                      <m:t>Oferta economica a valorar</m:t>
                    </m:r>
                  </m:den>
                </m:f>
              </m:oMath>
            </m:oMathPara>
          </w:p>
          <w:p w:rsidR="005F1F2E" w:rsidRPr="005F1F2E" w:rsidRDefault="005F1F2E" w:rsidP="00C67327">
            <w:pPr>
              <w:spacing w:after="160" w:line="259" w:lineRule="auto"/>
              <w:jc w:val="left"/>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Se otorgará cero puntos a las ofertas que igualen el presupuesto base de licitación.</w:t>
            </w:r>
          </w:p>
          <w:p w:rsidR="005F1F2E" w:rsidRPr="005F1F2E" w:rsidRDefault="005F1F2E" w:rsidP="00C67327">
            <w:pPr>
              <w:spacing w:after="160" w:line="259" w:lineRule="auto"/>
              <w:rPr>
                <w:sz w:val="20"/>
                <w:szCs w:val="20"/>
              </w:rPr>
            </w:pPr>
          </w:p>
          <w:p w:rsidR="005F1F2E" w:rsidRPr="005F1F2E" w:rsidRDefault="005F1F2E" w:rsidP="00C67327">
            <w:pPr>
              <w:spacing w:after="160" w:line="259" w:lineRule="auto"/>
              <w:jc w:val="left"/>
              <w:rPr>
                <w:sz w:val="20"/>
                <w:szCs w:val="20"/>
              </w:rPr>
            </w:pPr>
            <w:r w:rsidRPr="005F1F2E">
              <w:rPr>
                <w:b/>
                <w:sz w:val="20"/>
                <w:szCs w:val="20"/>
              </w:rPr>
              <w:t>2.- La ampliación del plazo de garantía: (hasta 10 puntos)</w:t>
            </w:r>
          </w:p>
          <w:p w:rsidR="005F1F2E" w:rsidRPr="005F1F2E" w:rsidRDefault="005F1F2E" w:rsidP="00C67327">
            <w:pPr>
              <w:spacing w:after="160" w:line="259" w:lineRule="auto"/>
              <w:ind w:firstLine="708"/>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Se otorgarán 2 puntos por cada año completo </w:t>
            </w:r>
            <w:r w:rsidRPr="005F1F2E">
              <w:rPr>
                <w:rFonts w:ascii="Arial Narrow" w:eastAsia="Arial Narrow" w:hAnsi="Arial Narrow" w:cs="Arial Narrow"/>
                <w:b/>
                <w:u w:val="single"/>
              </w:rPr>
              <w:t>de ampliación</w:t>
            </w:r>
            <w:r w:rsidRPr="005F1F2E">
              <w:rPr>
                <w:rFonts w:ascii="Arial Narrow" w:eastAsia="Arial Narrow" w:hAnsi="Arial Narrow" w:cs="Arial Narrow"/>
              </w:rPr>
              <w:t xml:space="preserve"> del plazo de garantía ofertado </w:t>
            </w:r>
            <w:r w:rsidRPr="005F1F2E">
              <w:rPr>
                <w:rFonts w:ascii="Arial Narrow" w:eastAsia="Arial Narrow" w:hAnsi="Arial Narrow" w:cs="Arial Narrow"/>
                <w:b/>
                <w:u w:val="single"/>
              </w:rPr>
              <w:t>a mayores</w:t>
            </w:r>
            <w:r w:rsidRPr="005F1F2E">
              <w:rPr>
                <w:rFonts w:ascii="Arial Narrow" w:eastAsia="Arial Narrow" w:hAnsi="Arial Narrow" w:cs="Arial Narrow"/>
                <w:b/>
              </w:rPr>
              <w:t xml:space="preserve"> del mínimo legal exigido</w:t>
            </w:r>
            <w:r w:rsidRPr="005F1F2E">
              <w:rPr>
                <w:rFonts w:ascii="Arial Narrow" w:eastAsia="Arial Narrow" w:hAnsi="Arial Narrow" w:cs="Arial Narrow"/>
              </w:rPr>
              <w:t xml:space="preserve"> para las obras (1 año), hasta un máximo de 10 puntos para el licitador que oferte </w:t>
            </w:r>
            <w:r w:rsidRPr="005F1F2E">
              <w:rPr>
                <w:rFonts w:ascii="Arial Narrow" w:eastAsia="Arial Narrow" w:hAnsi="Arial Narrow" w:cs="Arial Narrow"/>
                <w:b/>
                <w:u w:val="single"/>
              </w:rPr>
              <w:t>una</w:t>
            </w:r>
            <w:r w:rsidRPr="005F1F2E">
              <w:rPr>
                <w:rFonts w:ascii="Arial Narrow" w:eastAsia="Arial Narrow" w:hAnsi="Arial Narrow" w:cs="Arial Narrow"/>
                <w:u w:val="single"/>
              </w:rPr>
              <w:t xml:space="preserve"> </w:t>
            </w:r>
            <w:r w:rsidRPr="005F1F2E">
              <w:rPr>
                <w:rFonts w:ascii="Arial Narrow" w:eastAsia="Arial Narrow" w:hAnsi="Arial Narrow" w:cs="Arial Narrow"/>
                <w:b/>
                <w:u w:val="single"/>
              </w:rPr>
              <w:t>ampliación</w:t>
            </w:r>
            <w:r w:rsidRPr="005F1F2E">
              <w:rPr>
                <w:rFonts w:ascii="Arial Narrow" w:eastAsia="Arial Narrow" w:hAnsi="Arial Narrow" w:cs="Arial Narrow"/>
              </w:rPr>
              <w:t xml:space="preserve"> de 5 años completos (es decir, el plazo de garantía sería en este caso de 6 años), conforme se indica en la siguiente tabla:</w:t>
            </w:r>
          </w:p>
          <w:p w:rsidR="005F1F2E" w:rsidRPr="005F1F2E" w:rsidRDefault="005F1F2E" w:rsidP="00C67327">
            <w:pPr>
              <w:spacing w:after="160" w:line="259" w:lineRule="auto"/>
              <w:ind w:firstLine="708"/>
              <w:jc w:val="left"/>
              <w:rPr>
                <w:rFonts w:ascii="Arial Narrow" w:eastAsia="Arial Narrow" w:hAnsi="Arial Narrow" w:cs="Arial Narrow"/>
              </w:rPr>
            </w:pPr>
          </w:p>
          <w:tbl>
            <w:tblPr>
              <w:tblW w:w="8506" w:type="dxa"/>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851"/>
              <w:gridCol w:w="709"/>
              <w:gridCol w:w="708"/>
              <w:gridCol w:w="709"/>
              <w:gridCol w:w="709"/>
            </w:tblGrid>
            <w:tr w:rsidR="005F1F2E" w:rsidRPr="005F1F2E" w:rsidTr="001A3F2A">
              <w:trPr>
                <w:trHeight w:val="663"/>
              </w:trPr>
              <w:tc>
                <w:tcPr>
                  <w:tcW w:w="4820" w:type="dxa"/>
                  <w:vAlign w:val="center"/>
                </w:tcPr>
                <w:p w:rsidR="005F1F2E" w:rsidRPr="005F1F2E" w:rsidRDefault="005F1F2E" w:rsidP="00C67327">
                  <w:pPr>
                    <w:spacing w:after="160" w:line="259" w:lineRule="auto"/>
                    <w:jc w:val="left"/>
                    <w:rPr>
                      <w:rFonts w:ascii="Arial Narrow" w:eastAsia="Arial Narrow" w:hAnsi="Arial Narrow" w:cs="Arial Narrow"/>
                      <w:b/>
                    </w:rPr>
                  </w:pPr>
                  <w:r w:rsidRPr="005F1F2E">
                    <w:rPr>
                      <w:rFonts w:ascii="Arial Narrow" w:eastAsia="Arial Narrow" w:hAnsi="Arial Narrow" w:cs="Arial Narrow"/>
                      <w:b/>
                    </w:rPr>
                    <w:t xml:space="preserve">Años completos </w:t>
                  </w:r>
                  <w:r w:rsidRPr="005F1F2E">
                    <w:rPr>
                      <w:rFonts w:ascii="Arial Narrow" w:eastAsia="Arial Narrow" w:hAnsi="Arial Narrow" w:cs="Arial Narrow"/>
                      <w:b/>
                      <w:u w:val="single"/>
                    </w:rPr>
                    <w:t>de ampliación</w:t>
                  </w:r>
                  <w:r w:rsidRPr="005F1F2E">
                    <w:rPr>
                      <w:rFonts w:ascii="Arial Narrow" w:eastAsia="Arial Narrow" w:hAnsi="Arial Narrow" w:cs="Arial Narrow"/>
                      <w:b/>
                    </w:rPr>
                    <w:t xml:space="preserve"> del plazo de garantía ofertados </w:t>
                  </w:r>
                  <w:r w:rsidRPr="005F1F2E">
                    <w:rPr>
                      <w:rFonts w:ascii="Arial Narrow" w:eastAsia="Arial Narrow" w:hAnsi="Arial Narrow" w:cs="Arial Narrow"/>
                      <w:b/>
                      <w:u w:val="single"/>
                    </w:rPr>
                    <w:t>a mayores</w:t>
                  </w:r>
                  <w:r w:rsidRPr="005F1F2E">
                    <w:rPr>
                      <w:rFonts w:ascii="Arial Narrow" w:eastAsia="Arial Narrow" w:hAnsi="Arial Narrow" w:cs="Arial Narrow"/>
                      <w:b/>
                    </w:rPr>
                    <w:t xml:space="preserve"> del mínimo legal exigido (1 año)</w:t>
                  </w:r>
                </w:p>
              </w:tc>
              <w:tc>
                <w:tcPr>
                  <w:tcW w:w="851" w:type="dxa"/>
                  <w:vAlign w:val="center"/>
                </w:tcPr>
                <w:p w:rsidR="005F1F2E" w:rsidRPr="005F1F2E" w:rsidRDefault="005F1F2E" w:rsidP="00C67327">
                  <w:pPr>
                    <w:spacing w:after="160" w:line="259" w:lineRule="auto"/>
                    <w:jc w:val="center"/>
                    <w:rPr>
                      <w:rFonts w:ascii="Arial Narrow" w:eastAsia="Arial Narrow" w:hAnsi="Arial Narrow" w:cs="Arial Narrow"/>
                    </w:rPr>
                  </w:pPr>
                  <w:r w:rsidRPr="005F1F2E">
                    <w:rPr>
                      <w:rFonts w:ascii="Arial Narrow" w:eastAsia="Arial Narrow" w:hAnsi="Arial Narrow" w:cs="Arial Narrow"/>
                    </w:rPr>
                    <w:t>1</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rPr>
                  </w:pPr>
                  <w:r w:rsidRPr="005F1F2E">
                    <w:rPr>
                      <w:rFonts w:ascii="Arial Narrow" w:eastAsia="Arial Narrow" w:hAnsi="Arial Narrow" w:cs="Arial Narrow"/>
                    </w:rPr>
                    <w:t>2</w:t>
                  </w:r>
                </w:p>
              </w:tc>
              <w:tc>
                <w:tcPr>
                  <w:tcW w:w="708" w:type="dxa"/>
                  <w:vAlign w:val="center"/>
                </w:tcPr>
                <w:p w:rsidR="005F1F2E" w:rsidRPr="005F1F2E" w:rsidRDefault="005F1F2E" w:rsidP="00C67327">
                  <w:pPr>
                    <w:spacing w:after="160" w:line="259" w:lineRule="auto"/>
                    <w:jc w:val="center"/>
                    <w:rPr>
                      <w:rFonts w:ascii="Arial Narrow" w:eastAsia="Arial Narrow" w:hAnsi="Arial Narrow" w:cs="Arial Narrow"/>
                    </w:rPr>
                  </w:pPr>
                  <w:r w:rsidRPr="005F1F2E">
                    <w:rPr>
                      <w:rFonts w:ascii="Arial Narrow" w:eastAsia="Arial Narrow" w:hAnsi="Arial Narrow" w:cs="Arial Narrow"/>
                    </w:rPr>
                    <w:t>3</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rPr>
                  </w:pPr>
                  <w:r w:rsidRPr="005F1F2E">
                    <w:rPr>
                      <w:rFonts w:ascii="Arial Narrow" w:eastAsia="Arial Narrow" w:hAnsi="Arial Narrow" w:cs="Arial Narrow"/>
                    </w:rPr>
                    <w:t>4</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rPr>
                  </w:pPr>
                  <w:r w:rsidRPr="005F1F2E">
                    <w:rPr>
                      <w:rFonts w:ascii="Arial Narrow" w:eastAsia="Arial Narrow" w:hAnsi="Arial Narrow" w:cs="Arial Narrow"/>
                    </w:rPr>
                    <w:t>5</w:t>
                  </w:r>
                </w:p>
              </w:tc>
            </w:tr>
            <w:tr w:rsidR="005F1F2E" w:rsidRPr="005F1F2E" w:rsidTr="001A3F2A">
              <w:trPr>
                <w:trHeight w:val="421"/>
              </w:trPr>
              <w:tc>
                <w:tcPr>
                  <w:tcW w:w="4820" w:type="dxa"/>
                  <w:vAlign w:val="center"/>
                </w:tcPr>
                <w:p w:rsidR="005F1F2E" w:rsidRPr="005F1F2E" w:rsidRDefault="005F1F2E" w:rsidP="00C67327">
                  <w:pPr>
                    <w:spacing w:after="160" w:line="259" w:lineRule="auto"/>
                    <w:jc w:val="right"/>
                    <w:rPr>
                      <w:rFonts w:ascii="Arial Narrow" w:eastAsia="Arial Narrow" w:hAnsi="Arial Narrow" w:cs="Arial Narrow"/>
                      <w:b/>
                    </w:rPr>
                  </w:pPr>
                  <w:r w:rsidRPr="005F1F2E">
                    <w:rPr>
                      <w:rFonts w:ascii="Arial Narrow" w:eastAsia="Arial Narrow" w:hAnsi="Arial Narrow" w:cs="Arial Narrow"/>
                      <w:b/>
                    </w:rPr>
                    <w:t>Puntos</w:t>
                  </w:r>
                </w:p>
              </w:tc>
              <w:tc>
                <w:tcPr>
                  <w:tcW w:w="851" w:type="dxa"/>
                  <w:vAlign w:val="center"/>
                </w:tcPr>
                <w:p w:rsidR="005F1F2E" w:rsidRPr="005F1F2E" w:rsidRDefault="005F1F2E" w:rsidP="00C67327">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2</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4</w:t>
                  </w:r>
                </w:p>
              </w:tc>
              <w:tc>
                <w:tcPr>
                  <w:tcW w:w="708" w:type="dxa"/>
                  <w:vAlign w:val="center"/>
                </w:tcPr>
                <w:p w:rsidR="005F1F2E" w:rsidRPr="005F1F2E" w:rsidRDefault="005F1F2E" w:rsidP="00C67327">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6</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8</w:t>
                  </w:r>
                </w:p>
              </w:tc>
              <w:tc>
                <w:tcPr>
                  <w:tcW w:w="709" w:type="dxa"/>
                  <w:vAlign w:val="center"/>
                </w:tcPr>
                <w:p w:rsidR="005F1F2E" w:rsidRPr="005F1F2E" w:rsidRDefault="005F1F2E" w:rsidP="00C67327">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10</w:t>
                  </w:r>
                </w:p>
              </w:tc>
            </w:tr>
          </w:tbl>
          <w:p w:rsidR="005F1F2E" w:rsidRPr="005F1F2E" w:rsidRDefault="005F1F2E" w:rsidP="00C67327">
            <w:pPr>
              <w:spacing w:after="160" w:line="259" w:lineRule="auto"/>
              <w:ind w:firstLine="708"/>
              <w:jc w:val="left"/>
              <w:rPr>
                <w:rFonts w:ascii="Arial Narrow" w:eastAsia="Arial Narrow" w:hAnsi="Arial Narrow" w:cs="Arial Narrow"/>
              </w:rPr>
            </w:pPr>
          </w:p>
          <w:p w:rsidR="005F1F2E" w:rsidRPr="005F1F2E" w:rsidRDefault="005F1F2E" w:rsidP="00C67327">
            <w:pPr>
              <w:spacing w:after="160" w:line="259" w:lineRule="auto"/>
              <w:rPr>
                <w:sz w:val="20"/>
                <w:szCs w:val="20"/>
              </w:rPr>
            </w:pPr>
            <w:r w:rsidRPr="005F1F2E">
              <w:rPr>
                <w:rFonts w:ascii="Arial Narrow" w:eastAsia="Arial Narrow" w:hAnsi="Arial Narrow" w:cs="Arial Narrow"/>
              </w:rPr>
              <w:t>El plazo de garantía se establecerá para la instalación completa de ejecución de la obra; incluyéndose en la misma el material y la mano de obra necesarios para el restablecimiento de los elementos deteriorados.</w:t>
            </w:r>
          </w:p>
        </w:tc>
        <w:tc>
          <w:tcPr>
            <w:tcW w:w="9378" w:type="dxa"/>
          </w:tcPr>
          <w:p w:rsidR="005F1F2E" w:rsidRPr="005F1F2E" w:rsidRDefault="005F1F2E" w:rsidP="00C67327">
            <w:pPr>
              <w:pBdr>
                <w:top w:val="nil"/>
                <w:left w:val="nil"/>
                <w:bottom w:val="nil"/>
                <w:right w:val="nil"/>
                <w:between w:val="nil"/>
              </w:pBdr>
              <w:spacing w:after="160" w:line="259" w:lineRule="auto"/>
              <w:ind w:left="37"/>
              <w:rPr>
                <w:rFonts w:ascii="Arial Narrow" w:eastAsia="Arial Narrow" w:hAnsi="Arial Narrow" w:cs="Arial Narrow"/>
                <w:b/>
                <w:sz w:val="20"/>
                <w:szCs w:val="20"/>
              </w:rPr>
            </w:pPr>
            <w:r w:rsidRPr="005F1F2E">
              <w:rPr>
                <w:rFonts w:ascii="Arial Narrow" w:eastAsia="Arial Narrow" w:hAnsi="Arial Narrow" w:cs="Arial Narrow"/>
                <w:b/>
                <w:sz w:val="20"/>
                <w:szCs w:val="20"/>
              </w:rPr>
              <w:lastRenderedPageBreak/>
              <w:t>- Características de los materiales. (Hasta 40,00 puntos)</w:t>
            </w:r>
          </w:p>
          <w:p w:rsidR="005F1F2E" w:rsidRPr="005F1F2E" w:rsidRDefault="005F1F2E" w:rsidP="00C67327">
            <w:pPr>
              <w:pBdr>
                <w:top w:val="nil"/>
                <w:left w:val="nil"/>
                <w:bottom w:val="nil"/>
                <w:right w:val="nil"/>
                <w:between w:val="nil"/>
              </w:pBdr>
              <w:spacing w:after="160" w:line="259" w:lineRule="auto"/>
              <w:ind w:left="37"/>
              <w:rPr>
                <w:rFonts w:ascii="Arial Narrow" w:eastAsia="Arial Narrow" w:hAnsi="Arial Narrow" w:cs="Arial Narrow"/>
                <w:b/>
                <w:sz w:val="12"/>
                <w:szCs w:val="12"/>
              </w:rPr>
            </w:pPr>
          </w:p>
          <w:p w:rsidR="005F1F2E" w:rsidRPr="005F1F2E" w:rsidRDefault="005F1F2E" w:rsidP="00C67327">
            <w:pPr>
              <w:pBdr>
                <w:top w:val="nil"/>
                <w:left w:val="nil"/>
                <w:bottom w:val="nil"/>
                <w:right w:val="nil"/>
                <w:between w:val="nil"/>
              </w:pBdr>
              <w:spacing w:after="160" w:line="259" w:lineRule="auto"/>
              <w:ind w:left="37"/>
              <w:rPr>
                <w:rFonts w:ascii="Arial Narrow" w:eastAsia="Arial Narrow" w:hAnsi="Arial Narrow" w:cs="Arial Narrow"/>
                <w:b/>
                <w:sz w:val="20"/>
                <w:szCs w:val="20"/>
              </w:rPr>
            </w:pPr>
            <w:r w:rsidRPr="005F1F2E">
              <w:rPr>
                <w:rFonts w:ascii="Arial Narrow" w:eastAsia="Arial Narrow" w:hAnsi="Arial Narrow" w:cs="Arial Narrow"/>
                <w:b/>
                <w:sz w:val="20"/>
                <w:szCs w:val="20"/>
              </w:rPr>
              <w:t xml:space="preserve">Se valorará: </w:t>
            </w:r>
          </w:p>
          <w:p w:rsidR="005F1F2E" w:rsidRPr="005F1F2E" w:rsidRDefault="005F1F2E" w:rsidP="00C67327">
            <w:pPr>
              <w:pBdr>
                <w:top w:val="nil"/>
                <w:left w:val="nil"/>
                <w:bottom w:val="nil"/>
                <w:right w:val="nil"/>
                <w:between w:val="nil"/>
              </w:pBdr>
              <w:spacing w:after="160" w:line="259" w:lineRule="auto"/>
              <w:ind w:left="37"/>
              <w:rPr>
                <w:rFonts w:ascii="Arial Narrow" w:eastAsia="Arial Narrow" w:hAnsi="Arial Narrow" w:cs="Arial Narrow"/>
                <w:b/>
                <w:sz w:val="8"/>
                <w:szCs w:val="8"/>
              </w:rPr>
            </w:pPr>
          </w:p>
          <w:p w:rsidR="005F1F2E" w:rsidRPr="005F1F2E" w:rsidRDefault="005F1F2E" w:rsidP="00C67327">
            <w:pPr>
              <w:pBdr>
                <w:top w:val="nil"/>
                <w:left w:val="nil"/>
                <w:bottom w:val="nil"/>
                <w:right w:val="nil"/>
                <w:between w:val="nil"/>
              </w:pBdr>
              <w:spacing w:after="160" w:line="259" w:lineRule="auto"/>
              <w:ind w:left="37"/>
              <w:rPr>
                <w:rFonts w:ascii="Arial Narrow" w:eastAsia="Arial Narrow" w:hAnsi="Arial Narrow" w:cs="Arial Narrow"/>
                <w:b/>
                <w:sz w:val="20"/>
                <w:szCs w:val="20"/>
              </w:rPr>
            </w:pPr>
            <w:r w:rsidRPr="005F1F2E">
              <w:rPr>
                <w:rFonts w:ascii="Arial Narrow" w:eastAsia="Arial Narrow" w:hAnsi="Arial Narrow" w:cs="Arial Narrow"/>
                <w:b/>
                <w:sz w:val="20"/>
                <w:szCs w:val="20"/>
              </w:rPr>
              <w:t>El cumplimiento de los niveles luminotécnicos, el aspecto exterior, otras características del material a instalar, mantenimiento de las instalaciones y homologaciones y certificados del material.</w:t>
            </w:r>
          </w:p>
          <w:p w:rsidR="005F1F2E" w:rsidRPr="005F1F2E" w:rsidRDefault="005F1F2E" w:rsidP="00C67327">
            <w:pPr>
              <w:pBdr>
                <w:top w:val="nil"/>
                <w:left w:val="nil"/>
                <w:bottom w:val="nil"/>
                <w:right w:val="nil"/>
                <w:between w:val="nil"/>
              </w:pBdr>
              <w:spacing w:after="160" w:line="259" w:lineRule="auto"/>
              <w:ind w:left="321"/>
              <w:rPr>
                <w:rFonts w:ascii="Arial Narrow" w:eastAsia="Arial Narrow" w:hAnsi="Arial Narrow" w:cs="Arial Narrow"/>
                <w:b/>
                <w:sz w:val="12"/>
                <w:szCs w:val="12"/>
              </w:rPr>
            </w:pP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r w:rsidRPr="005F1F2E">
              <w:rPr>
                <w:rFonts w:ascii="Arial Narrow" w:eastAsia="Arial Narrow" w:hAnsi="Arial Narrow" w:cs="Arial Narrow"/>
                <w:b/>
                <w:sz w:val="20"/>
                <w:szCs w:val="20"/>
              </w:rPr>
              <w:t>a) Cumplimiento de niveles luminotécnicos. Se valorarán aquellos parámetros luminotécnicos que mejoren su valor respecto al cálculo luminotécnico del proyecto. (Hasta 10,00 puntos).</w:t>
            </w: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r w:rsidRPr="005F1F2E">
              <w:rPr>
                <w:rFonts w:ascii="Arial Narrow" w:eastAsia="Arial Narrow" w:hAnsi="Arial Narrow" w:cs="Arial Narrow"/>
                <w:b/>
                <w:sz w:val="20"/>
                <w:szCs w:val="20"/>
              </w:rPr>
              <w:lastRenderedPageBreak/>
              <w:t>b)  Aspecto exterior y estético. Valoración respecto al arquetipo y cotas de luminaria definidos en el proyecto que deberán representarse en planta, alzado y perfil, admitiéndose como válida una tolerancia de +- 5 %. (Hasta 6,00 puntos).</w:t>
            </w: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r w:rsidRPr="005F1F2E">
              <w:rPr>
                <w:rFonts w:ascii="Arial Narrow" w:eastAsia="Arial Narrow" w:hAnsi="Arial Narrow" w:cs="Arial Narrow"/>
                <w:b/>
                <w:sz w:val="20"/>
                <w:szCs w:val="20"/>
              </w:rPr>
              <w:t>c)  Otras características de los materiales propuestos. Se valorarán aquellas características que mejoren, de forma cuantificable y motivada, los principales parámetros de los materiales y de la instalación, tales como: durabilidad del producto, protecciones y otros aspectos de seguridad, rendimiento, electrónica, conectividad, óptica, gestión, etc. (Hasta 12,00 puntos).</w:t>
            </w: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r w:rsidRPr="005F1F2E">
              <w:rPr>
                <w:rFonts w:ascii="Arial Narrow" w:eastAsia="Arial Narrow" w:hAnsi="Arial Narrow" w:cs="Arial Narrow"/>
                <w:b/>
                <w:sz w:val="20"/>
                <w:szCs w:val="20"/>
              </w:rPr>
              <w:t>d)   Mantenimiento posterior de las instalaciones. Se valorarán las propuestas de mantenimiento de las instalaciones objeto del proyecto, valorando aquellas que abarquen los cuadros de protección de alumbrado público y al resto de líneas y luminarias preexistentes</w:t>
            </w:r>
            <w:r w:rsidRPr="005F1F2E">
              <w:rPr>
                <w:rFonts w:ascii="Arial Narrow" w:eastAsia="Arial Narrow" w:hAnsi="Arial Narrow" w:cs="Arial Narrow"/>
                <w:sz w:val="20"/>
                <w:szCs w:val="20"/>
              </w:rPr>
              <w:t xml:space="preserve">. </w:t>
            </w:r>
            <w:r w:rsidRPr="005F1F2E">
              <w:rPr>
                <w:rFonts w:ascii="Arial Narrow" w:eastAsia="Arial Narrow" w:hAnsi="Arial Narrow" w:cs="Arial Narrow"/>
                <w:b/>
                <w:sz w:val="20"/>
                <w:szCs w:val="20"/>
              </w:rPr>
              <w:t>(Hasta 8 puntos).</w:t>
            </w:r>
          </w:p>
          <w:p w:rsidR="005F1F2E" w:rsidRPr="005F1F2E" w:rsidRDefault="005F1F2E" w:rsidP="00C67327">
            <w:pPr>
              <w:pBdr>
                <w:top w:val="nil"/>
                <w:left w:val="nil"/>
                <w:bottom w:val="nil"/>
                <w:right w:val="nil"/>
                <w:between w:val="nil"/>
              </w:pBdr>
              <w:tabs>
                <w:tab w:val="left" w:pos="463"/>
              </w:tabs>
              <w:spacing w:after="160" w:line="259" w:lineRule="auto"/>
              <w:ind w:left="463" w:hanging="283"/>
              <w:rPr>
                <w:rFonts w:ascii="Arial Narrow" w:eastAsia="Arial Narrow" w:hAnsi="Arial Narrow" w:cs="Arial Narrow"/>
                <w:b/>
                <w:sz w:val="20"/>
                <w:szCs w:val="20"/>
              </w:rPr>
            </w:pPr>
          </w:p>
          <w:p w:rsidR="005F1F2E" w:rsidRPr="005F1F2E" w:rsidRDefault="005F1F2E" w:rsidP="00C67327">
            <w:pPr>
              <w:pBdr>
                <w:top w:val="nil"/>
                <w:left w:val="nil"/>
                <w:bottom w:val="nil"/>
                <w:right w:val="nil"/>
                <w:between w:val="nil"/>
              </w:pBdr>
              <w:tabs>
                <w:tab w:val="left" w:pos="463"/>
              </w:tabs>
              <w:spacing w:line="259" w:lineRule="auto"/>
              <w:ind w:left="463" w:hanging="283"/>
              <w:rPr>
                <w:rFonts w:ascii="Arial Narrow" w:eastAsia="Arial Narrow" w:hAnsi="Arial Narrow" w:cs="Arial Narrow"/>
                <w:b/>
                <w:sz w:val="20"/>
                <w:szCs w:val="20"/>
              </w:rPr>
            </w:pPr>
            <w:r w:rsidRPr="005F1F2E">
              <w:rPr>
                <w:rFonts w:ascii="Arial Narrow" w:eastAsia="Arial Narrow" w:hAnsi="Arial Narrow" w:cs="Arial Narrow"/>
                <w:b/>
                <w:sz w:val="20"/>
                <w:szCs w:val="20"/>
              </w:rPr>
              <w:t>e)  Homologaciones y certificaciones del material. Se valorará la presentación de los siguientes certificados: ENEC+, ENEC, D4i, DALI2 o ZD4i o equivalentes. Para que estos sean válidos se deberá poder comprobar su veracidad en la web de la entidad certificadora, o mediante compulsa notarial. (Hasta 4,00 puntos).</w:t>
            </w:r>
          </w:p>
        </w:tc>
      </w:tr>
    </w:tbl>
    <w:p w:rsidR="005F1F2E" w:rsidRPr="005F1F2E" w:rsidRDefault="005F1F2E" w:rsidP="005F1F2E">
      <w:pPr>
        <w:widowControl w:val="0"/>
        <w:pBdr>
          <w:top w:val="nil"/>
          <w:left w:val="nil"/>
          <w:bottom w:val="nil"/>
          <w:right w:val="nil"/>
          <w:between w:val="nil"/>
        </w:pBdr>
        <w:spacing w:after="0" w:line="276" w:lineRule="auto"/>
        <w:jc w:val="left"/>
        <w:rPr>
          <w:rFonts w:ascii="Calibri" w:eastAsia="Calibri" w:hAnsi="Calibri" w:cs="Calibri"/>
        </w:rPr>
      </w:pPr>
    </w:p>
    <w:p w:rsidR="005F1F2E" w:rsidRDefault="005F1F2E" w:rsidP="005F1F2E">
      <w:pPr>
        <w:spacing w:after="160" w:line="259" w:lineRule="auto"/>
        <w:jc w:val="left"/>
        <w:rPr>
          <w:rFonts w:ascii="Calibri" w:eastAsia="Calibri" w:hAnsi="Calibri" w:cs="Calibri"/>
        </w:rPr>
      </w:pPr>
      <w:bookmarkStart w:id="1" w:name="_heading=h.30j0zll" w:colFirst="0" w:colLast="0"/>
      <w:bookmarkEnd w:id="1"/>
    </w:p>
    <w:p w:rsidR="00C67327" w:rsidRDefault="00C67327"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Pr="005F1F2E" w:rsidRDefault="00C67327"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center"/>
        <w:rPr>
          <w:rFonts w:ascii="Times New Roman" w:hAnsi="Times New Roman" w:cs="Times New Roman"/>
          <w:b/>
          <w:sz w:val="32"/>
          <w:szCs w:val="32"/>
          <w:u w:val="single"/>
        </w:rPr>
      </w:pPr>
      <w:r w:rsidRPr="005F1F2E">
        <w:rPr>
          <w:b/>
          <w:sz w:val="28"/>
          <w:szCs w:val="28"/>
          <w:u w:val="single"/>
        </w:rPr>
        <w:t xml:space="preserve">2.- </w:t>
      </w:r>
      <w:r w:rsidRPr="005F1F2E">
        <w:rPr>
          <w:rFonts w:ascii="Times New Roman" w:hAnsi="Times New Roman" w:cs="Times New Roman"/>
          <w:b/>
          <w:sz w:val="32"/>
          <w:szCs w:val="32"/>
          <w:u w:val="single"/>
        </w:rPr>
        <w:t xml:space="preserve">CRITERIOS OBJETIVOS DE ADJUDICACIÓN. </w:t>
      </w:r>
    </w:p>
    <w:p w:rsidR="005F1F2E" w:rsidRPr="005F1F2E" w:rsidRDefault="005F1F2E" w:rsidP="005F1F2E">
      <w:pPr>
        <w:spacing w:after="160" w:line="259" w:lineRule="auto"/>
        <w:jc w:val="center"/>
        <w:rPr>
          <w:b/>
          <w:sz w:val="32"/>
          <w:szCs w:val="32"/>
          <w:u w:val="single"/>
        </w:rPr>
      </w:pPr>
      <w:r w:rsidRPr="005F1F2E">
        <w:rPr>
          <w:rFonts w:ascii="Times New Roman" w:hAnsi="Times New Roman" w:cs="Times New Roman"/>
          <w:b/>
          <w:sz w:val="32"/>
          <w:szCs w:val="32"/>
          <w:u w:val="single"/>
        </w:rPr>
        <w:t>CONTRATOS DE SERVICIOS. ART 17 LCSP.</w:t>
      </w:r>
    </w:p>
    <w:p w:rsidR="005F1F2E" w:rsidRDefault="005F1F2E" w:rsidP="00C67327">
      <w:pPr>
        <w:spacing w:after="160" w:line="259" w:lineRule="auto"/>
        <w:jc w:val="left"/>
        <w:rPr>
          <w:b/>
          <w:sz w:val="28"/>
          <w:szCs w:val="28"/>
          <w:u w:val="single"/>
        </w:rPr>
      </w:pPr>
    </w:p>
    <w:p w:rsidR="00C67327" w:rsidRPr="005F1F2E" w:rsidRDefault="00C67327" w:rsidP="00C67327">
      <w:pPr>
        <w:spacing w:after="160" w:line="259" w:lineRule="auto"/>
        <w:jc w:val="left"/>
        <w:rPr>
          <w:b/>
          <w:sz w:val="28"/>
          <w:szCs w:val="28"/>
          <w:u w:val="single"/>
        </w:rPr>
      </w:pPr>
    </w:p>
    <w:tbl>
      <w:tblPr>
        <w:tblW w:w="147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8560"/>
      </w:tblGrid>
      <w:tr w:rsidR="005F1F2E" w:rsidRPr="005F1F2E" w:rsidTr="00C67327">
        <w:trPr>
          <w:trHeight w:val="443"/>
        </w:trPr>
        <w:tc>
          <w:tcPr>
            <w:tcW w:w="14768"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bookmarkStart w:id="2" w:name="_heading=h.1fob9te" w:colFirst="0" w:colLast="0"/>
            <w:bookmarkEnd w:id="2"/>
            <w:r w:rsidRPr="005F1F2E">
              <w:rPr>
                <w:rFonts w:ascii="Arial Narrow" w:eastAsia="Arial Narrow" w:hAnsi="Arial Narrow" w:cs="Arial Narrow"/>
                <w:b/>
                <w:sz w:val="28"/>
                <w:szCs w:val="28"/>
              </w:rPr>
              <w:t>CONTRATACIÓN DE SERVICIOS DE REDACCIÓN DE ANTEPROYECTOS Y PROYECTOS TÉCNICOS</w:t>
            </w:r>
          </w:p>
        </w:tc>
      </w:tr>
      <w:tr w:rsidR="005F1F2E" w:rsidRPr="005F1F2E" w:rsidTr="00C67327">
        <w:tc>
          <w:tcPr>
            <w:tcW w:w="6208"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8560"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C67327">
        <w:trPr>
          <w:trHeight w:val="4247"/>
        </w:trPr>
        <w:tc>
          <w:tcPr>
            <w:tcW w:w="6208" w:type="dxa"/>
          </w:tcPr>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1.- Precio de la Oferta (45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computará la suma de los puntos obtenidos en la valoración individual de las ofertas de los estudios previos y redacción de los documentos técnicos (Anteproyecto) de definición de actuaciones y de los Proyectos Técnicos.</w:t>
            </w:r>
          </w:p>
          <w:p w:rsidR="005F1F2E" w:rsidRPr="005F1F2E" w:rsidRDefault="005F1F2E" w:rsidP="005F1F2E">
            <w:pPr>
              <w:spacing w:after="160" w:line="259" w:lineRule="auto"/>
              <w:rPr>
                <w:rFonts w:ascii="Arial Narrow" w:eastAsia="Arial Narrow" w:hAnsi="Arial Narrow" w:cs="Arial Narrow"/>
                <w:b/>
                <w:i/>
              </w:rPr>
            </w:pPr>
            <w:r w:rsidRPr="005F1F2E">
              <w:rPr>
                <w:rFonts w:ascii="Arial Narrow" w:eastAsia="Arial Narrow" w:hAnsi="Arial Narrow" w:cs="Arial Narrow"/>
                <w:b/>
                <w:i/>
              </w:rPr>
              <w:t>Puntuación Total= Puntuación Estudios Previos y Anteproyecto (P1) + Puntuación Proyectos Técnicos (P2).</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i/>
              </w:rPr>
              <w:t>Puntuación Estudios Previos (Anteproyecto) (P1)</w:t>
            </w:r>
            <w:r w:rsidRPr="005F1F2E">
              <w:rPr>
                <w:rFonts w:ascii="Arial Narrow" w:eastAsia="Arial Narrow" w:hAnsi="Arial Narrow" w:cs="Arial Narrow"/>
              </w:rPr>
              <w:t>. Hasta 20 puntos.</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i/>
              </w:rPr>
              <w:t>Puntuación Proyectos Técnicos (P2)</w:t>
            </w:r>
            <w:r w:rsidRPr="005F1F2E">
              <w:rPr>
                <w:rFonts w:ascii="Arial Narrow" w:eastAsia="Arial Narrow" w:hAnsi="Arial Narrow" w:cs="Arial Narrow"/>
              </w:rPr>
              <w:t>. Hasta 25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Se asignará la máxima puntuación a la oferta económica que oferte el porcentaje más bajo a aplicar sobre el importe de ejecución material del Proyecto Técnico, y 0 puntos a la que no presente baja alguna. El resto de las ofertas se valorarán proporcionalmente aplicando la siguiente fórmula.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2.- Experiencia profesional de la persona autora de los documentos técnicos (Hasta 10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Teniendo en cuenta que la experiencia de la persona autora de los documentos técnicos (anteproyectos y proyectos) redundará de manera significativa en la mejor ejecución del contrato, permitiendo obtener un servicio de mayor calidad que responda lo mejor posible a las necesidades de la Administración, se valorará la mayor experiencia profesional de la persona autora de los documentos técnicos. Para ello se valorarán los </w:t>
            </w:r>
            <w:r w:rsidRPr="005F1F2E">
              <w:rPr>
                <w:rFonts w:ascii="Arial Narrow" w:eastAsia="Arial Narrow" w:hAnsi="Arial Narrow" w:cs="Arial Narrow"/>
                <w:b/>
              </w:rPr>
              <w:t xml:space="preserve">Proyectos </w:t>
            </w:r>
            <w:r w:rsidRPr="005F1F2E">
              <w:rPr>
                <w:rFonts w:ascii="Arial Narrow" w:eastAsia="Arial Narrow" w:hAnsi="Arial Narrow" w:cs="Arial Narrow"/>
              </w:rPr>
              <w:t>de igual o similar naturaleza a los del Lote que se licite, redactados en el periodo comprendido entre el 1 de enero de 2011 y la fecha de finalización del plazo de presentación de proposiciones, en la cuantía que exceda del 70% del Presupuesto de Ejecución Material del lote.</w:t>
            </w:r>
          </w:p>
          <w:p w:rsidR="005F1F2E" w:rsidRPr="005F1F2E" w:rsidRDefault="005F1F2E" w:rsidP="005F1F2E">
            <w:pPr>
              <w:spacing w:after="160" w:line="259" w:lineRule="auto"/>
              <w:rPr>
                <w:rFonts w:ascii="Arial Narrow" w:eastAsia="Arial Narrow" w:hAnsi="Arial Narrow" w:cs="Arial Narrow"/>
              </w:rPr>
            </w:pPr>
          </w:p>
        </w:tc>
        <w:tc>
          <w:tcPr>
            <w:tcW w:w="8560" w:type="dxa"/>
          </w:tcPr>
          <w:p w:rsidR="005F1F2E" w:rsidRPr="005F1F2E" w:rsidRDefault="005F1F2E" w:rsidP="005F1F2E">
            <w:pPr>
              <w:spacing w:after="160" w:line="259" w:lineRule="auto"/>
              <w:ind w:firstLine="708"/>
              <w:rPr>
                <w:rFonts w:ascii="Arial Narrow" w:eastAsia="Arial Narrow" w:hAnsi="Arial Narrow" w:cs="Arial Narrow"/>
              </w:rPr>
            </w:pP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 Estudio de los trabajos a realizar, la descripción de las obras a proyectar y el conocimiento concreto de la zona de actuación en cada caso (Hasta 25 puntos)</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 El contenido y grado de definición de los estudios previos (Anteproyectos) y de los Proyectos Técnicos y la mejora de las prestaciones mínimas que se establecen en el Pliego de Prescripciones Técnicas en cuanto a contenido, complementos técnicos u otras similares (Hasta 10 puntos).</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 La organización del servicio, el organigrama y la metodología de trabajo, así como la propuesta de desarrollo de las relaciones de la empresa adjudicataria con la administración y apoyo a la elaboración y tramitación de toda la documentación generada (Hasta 10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valoración de cada uno de los aspectos anteriormente descritos ofertados por los licitadores se realizará según las siguientes calificaciones: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 xml:space="preserve">• </w:t>
            </w:r>
            <w:r w:rsidRPr="005F1F2E">
              <w:rPr>
                <w:rFonts w:ascii="Arial Narrow" w:eastAsia="Arial Narrow" w:hAnsi="Arial Narrow" w:cs="Arial Narrow"/>
                <w:b/>
              </w:rPr>
              <w:t>Muy buena</w:t>
            </w:r>
            <w:r w:rsidRPr="005F1F2E">
              <w:rPr>
                <w:rFonts w:ascii="Arial Narrow" w:eastAsia="Arial Narrow" w:hAnsi="Arial Narrow" w:cs="Arial Narrow"/>
              </w:rPr>
              <w:t xml:space="preserve">: Cuando se realice un estudio detallado del aspecto en cuestión y se propongan medidas de actuación adecuadas, precisas y bien definidas. Le podrá corresponder </w:t>
            </w:r>
            <w:r w:rsidRPr="005F1F2E">
              <w:rPr>
                <w:rFonts w:ascii="Arial Narrow" w:eastAsia="Arial Narrow" w:hAnsi="Arial Narrow" w:cs="Arial Narrow"/>
                <w:b/>
              </w:rPr>
              <w:t xml:space="preserve">hasta la máxima puntuación en la valoración </w:t>
            </w:r>
            <w:r w:rsidRPr="005F1F2E">
              <w:rPr>
                <w:rFonts w:ascii="Arial Narrow" w:eastAsia="Arial Narrow" w:hAnsi="Arial Narrow" w:cs="Arial Narrow"/>
              </w:rPr>
              <w:t>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Buena</w:t>
            </w:r>
            <w:r w:rsidRPr="005F1F2E">
              <w:rPr>
                <w:rFonts w:ascii="Arial Narrow" w:eastAsia="Arial Narrow" w:hAnsi="Arial Narrow" w:cs="Arial Narrow"/>
              </w:rPr>
              <w:t>: Cuando el estudio y propuesta en relación al elemento a valorar sea detallado y se propongan algunas medidas de actuación de proyectos que se acredite haber redactado en el citado período, una vez descontado el 70% del PEM del Lote.</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(Ejemplo: Si en el Lote 1, cuyo PEM es de 227.000,00 se acredita haber redactado proyectos de similar o igual categoría cuyo PEM acumulado suman 272.400,00 €, corresponderá 0,50 puntos. Si se acredita haber redactado proyectos de similar o igual categoría cuyo PEM acumulado suman 612.900,00 €, corresponderán 2,00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Le podrá corresponder una puntuación de </w:t>
            </w:r>
            <w:r w:rsidRPr="005F1F2E">
              <w:rPr>
                <w:rFonts w:ascii="Arial Narrow" w:eastAsia="Arial Narrow" w:hAnsi="Arial Narrow" w:cs="Arial Narrow"/>
                <w:b/>
              </w:rPr>
              <w:t xml:space="preserve">hasta ¾ de la máxima en la valoración </w:t>
            </w:r>
            <w:r w:rsidRPr="005F1F2E">
              <w:rPr>
                <w:rFonts w:ascii="Arial Narrow" w:eastAsia="Arial Narrow" w:hAnsi="Arial Narrow" w:cs="Arial Narrow"/>
              </w:rPr>
              <w:t>de cada aspecto.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Regular</w:t>
            </w:r>
            <w:r w:rsidRPr="005F1F2E">
              <w:rPr>
                <w:rFonts w:ascii="Arial Narrow" w:eastAsia="Arial Narrow" w:hAnsi="Arial Narrow" w:cs="Arial Narrow"/>
              </w:rPr>
              <w:t xml:space="preserve">: Cuando se limite a un somero estudio de la oferta y/o se realicen aportaciones de actuaciones escasas y/o poco precisas. Le podrá corresponder una puntuación de </w:t>
            </w:r>
            <w:r w:rsidRPr="005F1F2E">
              <w:rPr>
                <w:rFonts w:ascii="Arial Narrow" w:eastAsia="Arial Narrow" w:hAnsi="Arial Narrow" w:cs="Arial Narrow"/>
                <w:b/>
              </w:rPr>
              <w:t xml:space="preserve">hasta 2/4 de la máxima en la valoración </w:t>
            </w:r>
            <w:r w:rsidRPr="005F1F2E">
              <w:rPr>
                <w:rFonts w:ascii="Arial Narrow" w:eastAsia="Arial Narrow" w:hAnsi="Arial Narrow" w:cs="Arial Narrow"/>
              </w:rPr>
              <w:t>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Mala</w:t>
            </w:r>
            <w:r w:rsidRPr="005F1F2E">
              <w:rPr>
                <w:rFonts w:ascii="Arial Narrow" w:eastAsia="Arial Narrow" w:hAnsi="Arial Narrow" w:cs="Arial Narrow"/>
              </w:rPr>
              <w:t xml:space="preserve">: Cuando no concrete algunos de los apartados objeto del contrato. Le podrá corresponder una puntuación de </w:t>
            </w:r>
            <w:r w:rsidRPr="005F1F2E">
              <w:rPr>
                <w:rFonts w:ascii="Arial Narrow" w:eastAsia="Arial Narrow" w:hAnsi="Arial Narrow" w:cs="Arial Narrow"/>
                <w:b/>
              </w:rPr>
              <w:t xml:space="preserve">hasta ¼ de la máxima en la valoración </w:t>
            </w:r>
            <w:r w:rsidRPr="005F1F2E">
              <w:rPr>
                <w:rFonts w:ascii="Arial Narrow" w:eastAsia="Arial Narrow" w:hAnsi="Arial Narrow" w:cs="Arial Narrow"/>
              </w:rPr>
              <w:t>de cada aspecto.</w:t>
            </w:r>
          </w:p>
          <w:p w:rsid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Muy mala</w:t>
            </w:r>
            <w:r w:rsidRPr="005F1F2E">
              <w:rPr>
                <w:rFonts w:ascii="Arial Narrow" w:eastAsia="Arial Narrow" w:hAnsi="Arial Narrow" w:cs="Arial Narrow"/>
              </w:rPr>
              <w:t xml:space="preserve">: Cuando no concrete los apartados objeto del contrato y/o no se ajusten al objeto del contrato. Le corresponderá </w:t>
            </w:r>
            <w:r w:rsidRPr="005F1F2E">
              <w:rPr>
                <w:rFonts w:ascii="Arial Narrow" w:eastAsia="Arial Narrow" w:hAnsi="Arial Narrow" w:cs="Arial Narrow"/>
                <w:b/>
              </w:rPr>
              <w:t>0 puntos.</w:t>
            </w:r>
          </w:p>
          <w:p w:rsidR="00C67327" w:rsidRDefault="00C67327" w:rsidP="005F1F2E">
            <w:pPr>
              <w:spacing w:after="160" w:line="259" w:lineRule="auto"/>
              <w:rPr>
                <w:rFonts w:ascii="Arial Narrow" w:eastAsia="Arial Narrow" w:hAnsi="Arial Narrow" w:cs="Arial Narrow"/>
                <w:b/>
              </w:rPr>
            </w:pPr>
          </w:p>
          <w:p w:rsidR="00C67327" w:rsidRDefault="00C67327" w:rsidP="005F1F2E">
            <w:pPr>
              <w:spacing w:after="160" w:line="259" w:lineRule="auto"/>
              <w:rPr>
                <w:rFonts w:ascii="Arial Narrow" w:eastAsia="Arial Narrow" w:hAnsi="Arial Narrow" w:cs="Arial Narrow"/>
                <w:b/>
              </w:rPr>
            </w:pPr>
          </w:p>
          <w:p w:rsidR="00C67327" w:rsidRPr="005F1F2E" w:rsidRDefault="00C67327" w:rsidP="005F1F2E">
            <w:pPr>
              <w:spacing w:after="160" w:line="259" w:lineRule="auto"/>
              <w:rPr>
                <w:rFonts w:ascii="Arial Narrow" w:eastAsia="Arial Narrow" w:hAnsi="Arial Narrow" w:cs="Arial Narrow"/>
                <w:b/>
              </w:rPr>
            </w:pPr>
          </w:p>
          <w:p w:rsidR="005F1F2E" w:rsidRPr="005F1F2E" w:rsidRDefault="005F1F2E" w:rsidP="005F1F2E">
            <w:pPr>
              <w:tabs>
                <w:tab w:val="left" w:pos="1225"/>
              </w:tabs>
              <w:spacing w:after="160" w:line="259" w:lineRule="auto"/>
              <w:jc w:val="left"/>
              <w:rPr>
                <w:rFonts w:ascii="Calibri" w:eastAsia="Calibri" w:hAnsi="Calibri" w:cs="Calibri"/>
              </w:rPr>
            </w:pPr>
          </w:p>
        </w:tc>
      </w:tr>
    </w:tbl>
    <w:p w:rsidR="00C67327" w:rsidRDefault="00C67327"/>
    <w:tbl>
      <w:tblPr>
        <w:tblW w:w="1476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8560"/>
      </w:tblGrid>
      <w:tr w:rsidR="005F1F2E" w:rsidRPr="005F1F2E" w:rsidTr="00C67327">
        <w:trPr>
          <w:trHeight w:val="242"/>
        </w:trPr>
        <w:tc>
          <w:tcPr>
            <w:tcW w:w="14768"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lastRenderedPageBreak/>
              <w:t>CONTRATACIÓN SERVICIO DE PLANIFICACIÓN, DINAMIZACIÓN, GESTIÓN DE CONTENIDOS Y SOCIAL MEDIA MANAGER DE REDES SOCIALES POR PROCEDIMIENTO ABIERTO.</w:t>
            </w:r>
          </w:p>
        </w:tc>
      </w:tr>
      <w:tr w:rsidR="005F1F2E" w:rsidRPr="005F1F2E" w:rsidTr="00C67327">
        <w:tc>
          <w:tcPr>
            <w:tcW w:w="6208"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8560"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C67327">
        <w:trPr>
          <w:trHeight w:val="2121"/>
        </w:trPr>
        <w:tc>
          <w:tcPr>
            <w:tcW w:w="6208" w:type="dxa"/>
          </w:tcPr>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Menor precio de licitación (Hasta 45 puntos). </w:t>
            </w:r>
            <w:r w:rsidRPr="005F1F2E">
              <w:rPr>
                <w:rFonts w:ascii="Arial Narrow" w:eastAsia="Arial Narrow" w:hAnsi="Arial Narrow" w:cs="Arial Narrow"/>
              </w:rPr>
              <w:t xml:space="preserve">Se otorgará la máxima puntuación a la oferta más baja y se puntuará proporcionalmente al resto de licitadores de acuerdo con la siguiente fórmula matemática, </w:t>
            </w:r>
            <w:r w:rsidRPr="005F1F2E">
              <w:rPr>
                <w:rFonts w:ascii="Arial Narrow" w:eastAsia="Arial Narrow" w:hAnsi="Arial Narrow" w:cs="Arial Narrow"/>
                <w:b/>
              </w:rPr>
              <w:t>otorgando 0 puntos a aquellas ofertas que igualen el tipo de licitación:</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jc w:val="center"/>
              <w:rPr>
                <w:rFonts w:ascii="Arial Narrow" w:eastAsia="Arial Narrow" w:hAnsi="Arial Narrow" w:cs="Arial Narrow"/>
                <w:i/>
              </w:rPr>
            </w:pPr>
            <w:r w:rsidRPr="005F1F2E">
              <w:rPr>
                <w:rFonts w:ascii="Cambria Math" w:eastAsia="Cambria Math" w:hAnsi="Cambria Math" w:cs="Cambria Math"/>
                <w:i/>
              </w:rPr>
              <w:t>𝑷𝒖𝒏𝒕𝒐𝒔</w:t>
            </w:r>
            <w:r w:rsidRPr="005F1F2E">
              <w:rPr>
                <w:rFonts w:ascii="Arial Narrow" w:eastAsia="Arial Narrow" w:hAnsi="Arial Narrow" w:cs="Arial Narrow"/>
                <w:i/>
              </w:rPr>
              <w:t xml:space="preserve"> = </w:t>
            </w:r>
            <w:r w:rsidRPr="005F1F2E">
              <w:rPr>
                <w:rFonts w:ascii="Cambria Math" w:eastAsia="Cambria Math" w:hAnsi="Cambria Math" w:cs="Cambria Math"/>
                <w:i/>
              </w:rPr>
              <w:t>𝟒𝟓 𝒙 𝑶𝒇𝒆𝒓𝒕𝒂 𝒆𝒄𝒐𝒏</w:t>
            </w:r>
            <w:proofErr w:type="spellStart"/>
            <w:r w:rsidRPr="005F1F2E">
              <w:rPr>
                <w:rFonts w:ascii="Cambria Math" w:eastAsia="Cambria Math" w:hAnsi="Cambria Math" w:cs="Cambria Math"/>
                <w:i/>
              </w:rPr>
              <w:t>ó</w:t>
            </w:r>
            <w:proofErr w:type="spellEnd"/>
            <w:r w:rsidRPr="005F1F2E">
              <w:rPr>
                <w:rFonts w:ascii="Cambria Math" w:eastAsia="Cambria Math" w:hAnsi="Cambria Math" w:cs="Cambria Math"/>
                <w:i/>
              </w:rPr>
              <w:t>𝒎𝒊𝒄𝒂 𝒎á𝒔 baja</w:t>
            </w:r>
          </w:p>
          <w:p w:rsidR="005F1F2E" w:rsidRPr="005F1F2E" w:rsidRDefault="005F1F2E" w:rsidP="005F1F2E">
            <w:pPr>
              <w:spacing w:after="160" w:line="259" w:lineRule="auto"/>
              <w:jc w:val="center"/>
              <w:rPr>
                <w:rFonts w:ascii="Arial Narrow" w:eastAsia="Arial Narrow" w:hAnsi="Arial Narrow" w:cs="Arial Narrow"/>
                <w:i/>
              </w:rPr>
            </w:pPr>
            <w:r w:rsidRPr="005F1F2E">
              <w:rPr>
                <w:rFonts w:ascii="Arial Narrow" w:eastAsia="Arial Narrow" w:hAnsi="Arial Narrow" w:cs="Arial Narrow"/>
                <w:i/>
              </w:rPr>
              <w:t xml:space="preserve">                 _________________________________</w:t>
            </w:r>
          </w:p>
          <w:p w:rsidR="005F1F2E" w:rsidRPr="005F1F2E" w:rsidRDefault="005F1F2E" w:rsidP="005F1F2E">
            <w:pPr>
              <w:spacing w:after="160" w:line="259" w:lineRule="auto"/>
              <w:jc w:val="center"/>
              <w:rPr>
                <w:rFonts w:ascii="Arial Narrow" w:eastAsia="Arial Narrow" w:hAnsi="Arial Narrow" w:cs="Arial Narrow"/>
                <w:i/>
              </w:rPr>
            </w:pPr>
            <w:r w:rsidRPr="005F1F2E">
              <w:rPr>
                <w:rFonts w:ascii="Arial Narrow" w:eastAsia="Arial Narrow" w:hAnsi="Arial Narrow" w:cs="Arial Narrow"/>
                <w:i/>
              </w:rPr>
              <w:t xml:space="preserve">                  </w:t>
            </w:r>
            <w:r w:rsidRPr="005F1F2E">
              <w:rPr>
                <w:rFonts w:ascii="Cambria Math" w:eastAsia="Cambria Math" w:hAnsi="Cambria Math" w:cs="Cambria Math"/>
                <w:i/>
              </w:rPr>
              <w:t>𝑶𝒇𝒆𝒓𝒕𝒂</w:t>
            </w:r>
            <w:r w:rsidRPr="005F1F2E">
              <w:rPr>
                <w:rFonts w:ascii="Arial Narrow" w:eastAsia="Arial Narrow" w:hAnsi="Arial Narrow" w:cs="Arial Narrow"/>
                <w:i/>
              </w:rPr>
              <w:t xml:space="preserve"> </w:t>
            </w:r>
            <w:r w:rsidRPr="005F1F2E">
              <w:rPr>
                <w:rFonts w:ascii="Cambria Math" w:eastAsia="Cambria Math" w:hAnsi="Cambria Math" w:cs="Cambria Math"/>
                <w:i/>
              </w:rPr>
              <w:t>𝒆𝒄𝒐𝒏</w:t>
            </w:r>
            <w:proofErr w:type="spellStart"/>
            <w:r w:rsidRPr="005F1F2E">
              <w:rPr>
                <w:rFonts w:ascii="Arial Narrow" w:eastAsia="Arial Narrow" w:hAnsi="Arial Narrow" w:cs="Arial Narrow"/>
                <w:i/>
              </w:rPr>
              <w:t>ó</w:t>
            </w:r>
            <w:proofErr w:type="spellEnd"/>
            <w:r w:rsidRPr="005F1F2E">
              <w:rPr>
                <w:rFonts w:ascii="Cambria Math" w:eastAsia="Cambria Math" w:hAnsi="Cambria Math" w:cs="Cambria Math"/>
                <w:i/>
              </w:rPr>
              <w:t>𝒎𝒊𝒄𝒂</w:t>
            </w:r>
            <w:r w:rsidRPr="005F1F2E">
              <w:rPr>
                <w:rFonts w:ascii="Arial Narrow" w:eastAsia="Arial Narrow" w:hAnsi="Arial Narrow" w:cs="Arial Narrow"/>
                <w:i/>
              </w:rPr>
              <w:t xml:space="preserve"> </w:t>
            </w:r>
            <w:r w:rsidRPr="005F1F2E">
              <w:rPr>
                <w:rFonts w:ascii="Cambria Math" w:eastAsia="Cambria Math" w:hAnsi="Cambria Math" w:cs="Cambria Math"/>
                <w:i/>
              </w:rPr>
              <w:t>𝒂</w:t>
            </w:r>
            <w:r w:rsidRPr="005F1F2E">
              <w:rPr>
                <w:rFonts w:ascii="Arial Narrow" w:eastAsia="Arial Narrow" w:hAnsi="Arial Narrow" w:cs="Arial Narrow"/>
                <w:i/>
              </w:rPr>
              <w:t xml:space="preserve"> </w:t>
            </w:r>
            <w:r w:rsidRPr="005F1F2E">
              <w:rPr>
                <w:rFonts w:ascii="Cambria Math" w:eastAsia="Cambria Math" w:hAnsi="Cambria Math" w:cs="Cambria Math"/>
                <w:i/>
              </w:rPr>
              <w:t>𝒗𝒂𝒍𝒐𝒓𝒂𝒓</w:t>
            </w:r>
          </w:p>
          <w:p w:rsidR="005F1F2E" w:rsidRPr="005F1F2E" w:rsidRDefault="005F1F2E" w:rsidP="005F1F2E">
            <w:pPr>
              <w:spacing w:after="160" w:line="259" w:lineRule="auto"/>
              <w:rPr>
                <w:rFonts w:ascii="Arial Narrow" w:eastAsia="Arial Narrow" w:hAnsi="Arial Narrow" w:cs="Arial Narrow"/>
                <w:i/>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Experiencia del “</w:t>
            </w:r>
            <w:proofErr w:type="spellStart"/>
            <w:r w:rsidRPr="005F1F2E">
              <w:rPr>
                <w:rFonts w:ascii="Arial Narrow" w:eastAsia="Arial Narrow" w:hAnsi="Arial Narrow" w:cs="Arial Narrow"/>
                <w:b/>
              </w:rPr>
              <w:t>community</w:t>
            </w:r>
            <w:proofErr w:type="spellEnd"/>
            <w:r w:rsidRPr="005F1F2E">
              <w:rPr>
                <w:rFonts w:ascii="Arial Narrow" w:eastAsia="Arial Narrow" w:hAnsi="Arial Narrow" w:cs="Arial Narrow"/>
                <w:b/>
              </w:rPr>
              <w:t xml:space="preserve"> manager” adscrito a la ejecución del contrato acreditada con trabajos similares en gestión de redes sociales (Hasta 5 puntos).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Teniendo en cuenta lo dispuesto en el artículo 145.2. 2º de la LCSP, se establece como criterio de valoración automática la experiencia del </w:t>
            </w:r>
            <w:proofErr w:type="spellStart"/>
            <w:r w:rsidRPr="005F1F2E">
              <w:rPr>
                <w:rFonts w:ascii="Arial Narrow" w:eastAsia="Arial Narrow" w:hAnsi="Arial Narrow" w:cs="Arial Narrow"/>
              </w:rPr>
              <w:t>community</w:t>
            </w:r>
            <w:proofErr w:type="spellEnd"/>
            <w:r w:rsidRPr="005F1F2E">
              <w:rPr>
                <w:rFonts w:ascii="Arial Narrow" w:eastAsia="Arial Narrow" w:hAnsi="Arial Narrow" w:cs="Arial Narrow"/>
              </w:rPr>
              <w:t xml:space="preserve"> manager adscrito a la ejecución del contrato, entendiéndose que la experiencia del personal adscrito a la prestación del contrato afecta de manera significativa a su mejor ejecución, valorándose el número de meses que ha trabajado como </w:t>
            </w:r>
            <w:proofErr w:type="spellStart"/>
            <w:r w:rsidRPr="005F1F2E">
              <w:rPr>
                <w:rFonts w:ascii="Arial Narrow" w:eastAsia="Arial Narrow" w:hAnsi="Arial Narrow" w:cs="Arial Narrow"/>
              </w:rPr>
              <w:t>community</w:t>
            </w:r>
            <w:proofErr w:type="spellEnd"/>
            <w:r w:rsidRPr="005F1F2E">
              <w:rPr>
                <w:rFonts w:ascii="Arial Narrow" w:eastAsia="Arial Narrow" w:hAnsi="Arial Narrow" w:cs="Arial Narrow"/>
              </w:rPr>
              <w:t xml:space="preserve"> manager en gestión y dinamización de redes sociales, email marketing, etc., de acuerdo con la siguiente distribución y teniendo en cuenta que, la experiencia mínima de la que se </w:t>
            </w:r>
            <w:r w:rsidRPr="005F1F2E">
              <w:rPr>
                <w:rFonts w:ascii="Arial Narrow" w:eastAsia="Arial Narrow" w:hAnsi="Arial Narrow" w:cs="Arial Narrow"/>
              </w:rPr>
              <w:lastRenderedPageBreak/>
              <w:t xml:space="preserve">debe disponer es de 12 meses </w:t>
            </w:r>
            <w:r w:rsidRPr="005F1F2E">
              <w:rPr>
                <w:rFonts w:ascii="Arial Narrow" w:eastAsia="Arial Narrow" w:hAnsi="Arial Narrow" w:cs="Arial Narrow"/>
                <w:b/>
              </w:rPr>
              <w:t>(según lo dispuesto en la cláusula 3 del Pliego de Prescripciones Técnicas Particulares)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0"/>
                <w:id w:val="1669591138"/>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12 meses: 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
                <w:id w:val="1383133295"/>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más de 12 meses e inferior o igual a 18 meses</w:t>
            </w:r>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1 punto.</w:t>
            </w:r>
          </w:p>
          <w:p w:rsidR="005F1F2E" w:rsidRPr="005F1F2E" w:rsidRDefault="0051578D" w:rsidP="005F1F2E">
            <w:pPr>
              <w:spacing w:after="160" w:line="259" w:lineRule="auto"/>
              <w:rPr>
                <w:rFonts w:ascii="Arial Narrow" w:eastAsia="Arial Narrow" w:hAnsi="Arial Narrow" w:cs="Arial Narrow"/>
              </w:rPr>
            </w:pPr>
            <w:sdt>
              <w:sdtPr>
                <w:rPr>
                  <w:rFonts w:ascii="Calibri" w:eastAsia="Calibri" w:hAnsi="Calibri" w:cs="Calibri"/>
                </w:rPr>
                <w:tag w:val="goog_rdk_2"/>
                <w:id w:val="892698310"/>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más de 18 de meses e inferior o igual a 24 meses</w:t>
            </w:r>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2 puntos</w:t>
            </w:r>
            <w:r w:rsidR="005F1F2E" w:rsidRPr="005F1F2E">
              <w:rPr>
                <w:rFonts w:ascii="Arial Narrow" w:eastAsia="Arial Narrow" w:hAnsi="Arial Narrow" w:cs="Arial Narrow"/>
              </w:rPr>
              <w:t>.</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3"/>
                <w:id w:val="-731462147"/>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más de 24 meses e inferior o igual a 30 meses</w:t>
            </w:r>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3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4"/>
                <w:id w:val="-286577706"/>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más de 30 meses e inferior o igual a 36 meses: 4 puntos.</w:t>
            </w:r>
          </w:p>
          <w:p w:rsidR="005F1F2E" w:rsidRPr="005F1F2E" w:rsidRDefault="0051578D" w:rsidP="005F1F2E">
            <w:pPr>
              <w:spacing w:after="160" w:line="259" w:lineRule="auto"/>
              <w:rPr>
                <w:rFonts w:ascii="Arial Narrow" w:eastAsia="Arial Narrow" w:hAnsi="Arial Narrow" w:cs="Arial Narrow"/>
              </w:rPr>
            </w:pPr>
            <w:sdt>
              <w:sdtPr>
                <w:rPr>
                  <w:rFonts w:ascii="Calibri" w:eastAsia="Calibri" w:hAnsi="Calibri" w:cs="Calibri"/>
                </w:rPr>
                <w:tag w:val="goog_rdk_5"/>
                <w:id w:val="315683521"/>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Experiencia de </w:t>
            </w:r>
            <w:r w:rsidR="005F1F2E" w:rsidRPr="005F1F2E">
              <w:rPr>
                <w:rFonts w:ascii="Arial Narrow" w:eastAsia="Arial Narrow" w:hAnsi="Arial Narrow" w:cs="Arial Narrow"/>
                <w:b/>
              </w:rPr>
              <w:t>más de 36 meses: 5 puntos</w:t>
            </w:r>
            <w:r w:rsidR="005F1F2E"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Dicha experiencia se justificará con certificados de trabajos realizados como </w:t>
            </w:r>
            <w:proofErr w:type="spellStart"/>
            <w:r w:rsidRPr="005F1F2E">
              <w:rPr>
                <w:rFonts w:ascii="Arial Narrow" w:eastAsia="Arial Narrow" w:hAnsi="Arial Narrow" w:cs="Arial Narrow"/>
              </w:rPr>
              <w:t>community</w:t>
            </w:r>
            <w:proofErr w:type="spellEnd"/>
            <w:r w:rsidRPr="005F1F2E">
              <w:rPr>
                <w:rFonts w:ascii="Arial Narrow" w:eastAsia="Arial Narrow" w:hAnsi="Arial Narrow" w:cs="Arial Narrow"/>
              </w:rPr>
              <w:t xml:space="preserve"> manager en gestión y dinamización de las redes sociales, email marketing, etc.</w:t>
            </w:r>
          </w:p>
          <w:p w:rsidR="005F1F2E" w:rsidRPr="005F1F2E" w:rsidRDefault="005F1F2E" w:rsidP="005F1F2E">
            <w:pPr>
              <w:spacing w:after="160" w:line="259" w:lineRule="auto"/>
              <w:rPr>
                <w:rFonts w:ascii="Arial Narrow" w:eastAsia="Arial Narrow" w:hAnsi="Arial Narrow" w:cs="Arial Narrow"/>
              </w:rPr>
            </w:pPr>
          </w:p>
        </w:tc>
        <w:tc>
          <w:tcPr>
            <w:tcW w:w="8560" w:type="dxa"/>
          </w:tcPr>
          <w:p w:rsidR="005F1F2E" w:rsidRPr="005F1F2E" w:rsidRDefault="005F1F2E" w:rsidP="005F1F2E">
            <w:pPr>
              <w:tabs>
                <w:tab w:val="left" w:pos="1225"/>
              </w:tabs>
              <w:spacing w:after="160" w:line="259" w:lineRule="auto"/>
              <w:jc w:val="left"/>
              <w:rPr>
                <w:rFonts w:ascii="Arial Narrow" w:eastAsia="Arial Narrow" w:hAnsi="Arial Narrow" w:cs="Arial Narrow"/>
              </w:rPr>
            </w:pPr>
          </w:p>
          <w:p w:rsidR="005F1F2E" w:rsidRPr="005F1F2E" w:rsidRDefault="005F1F2E" w:rsidP="005F1F2E">
            <w:pPr>
              <w:tabs>
                <w:tab w:val="left" w:pos="1225"/>
              </w:tabs>
              <w:spacing w:after="160" w:line="259" w:lineRule="auto"/>
              <w:jc w:val="left"/>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Calidad del proyecto de funcionamiento y organización del servicio</w:t>
            </w:r>
            <w:r w:rsidRPr="005F1F2E">
              <w:rPr>
                <w:rFonts w:ascii="Arial Narrow" w:eastAsia="Arial Narrow" w:hAnsi="Arial Narrow" w:cs="Arial Narrow"/>
              </w:rPr>
              <w:t xml:space="preserve">, por lo que respecta a la ejecución del contrato </w:t>
            </w:r>
            <w:r w:rsidRPr="005F1F2E">
              <w:rPr>
                <w:rFonts w:ascii="Arial Narrow" w:eastAsia="Arial Narrow" w:hAnsi="Arial Narrow" w:cs="Arial Narrow"/>
                <w:b/>
              </w:rPr>
              <w:t xml:space="preserve">(Hasta 40 puntos). </w:t>
            </w:r>
            <w:r w:rsidRPr="005F1F2E">
              <w:rPr>
                <w:rFonts w:ascii="Arial Narrow" w:eastAsia="Arial Narrow" w:hAnsi="Arial Narrow" w:cs="Arial Narrow"/>
              </w:rPr>
              <w:t>Se valorarán los aspectos que se indican a continuación:</w:t>
            </w:r>
          </w:p>
          <w:p w:rsidR="005F1F2E" w:rsidRPr="005F1F2E" w:rsidRDefault="005F1F2E" w:rsidP="005F1F2E">
            <w:pPr>
              <w:tabs>
                <w:tab w:val="left" w:pos="1225"/>
              </w:tabs>
              <w:spacing w:after="160" w:line="259" w:lineRule="auto"/>
              <w:jc w:val="left"/>
              <w:rPr>
                <w:rFonts w:ascii="Arial Narrow" w:eastAsia="Arial Narrow" w:hAnsi="Arial Narrow" w:cs="Arial Narrow"/>
                <w:b/>
              </w:rPr>
            </w:pPr>
            <w:r w:rsidRPr="005F1F2E">
              <w:rPr>
                <w:rFonts w:ascii="Arial Narrow" w:eastAsia="Arial Narrow" w:hAnsi="Arial Narrow" w:cs="Arial Narrow"/>
              </w:rPr>
              <w:t xml:space="preserve">- Plan de trabajo y forma de organización del servicio. Se valorará la descripción detallada y concreta de las tareas a realizar </w:t>
            </w:r>
            <w:r w:rsidRPr="005F1F2E">
              <w:rPr>
                <w:rFonts w:ascii="Arial Narrow" w:eastAsia="Arial Narrow" w:hAnsi="Arial Narrow" w:cs="Arial Narrow"/>
                <w:b/>
              </w:rPr>
              <w:t>(Hasta 35 puntos).</w:t>
            </w:r>
          </w:p>
          <w:p w:rsidR="005F1F2E" w:rsidRPr="005F1F2E" w:rsidRDefault="005F1F2E" w:rsidP="005F1F2E">
            <w:pPr>
              <w:tabs>
                <w:tab w:val="left" w:pos="1225"/>
              </w:tabs>
              <w:spacing w:after="160" w:line="259" w:lineRule="auto"/>
              <w:jc w:val="left"/>
              <w:rPr>
                <w:rFonts w:ascii="Arial Narrow" w:eastAsia="Arial Narrow" w:hAnsi="Arial Narrow" w:cs="Arial Narrow"/>
                <w:b/>
              </w:rPr>
            </w:pPr>
            <w:r w:rsidRPr="005F1F2E">
              <w:rPr>
                <w:rFonts w:ascii="Arial Narrow" w:eastAsia="Arial Narrow" w:hAnsi="Arial Narrow" w:cs="Arial Narrow"/>
              </w:rPr>
              <w:t xml:space="preserve">- Mayor asignación de personal, materiales y medios técnicos para la prestación del servicio </w:t>
            </w:r>
            <w:r w:rsidRPr="005F1F2E">
              <w:rPr>
                <w:rFonts w:ascii="Arial Narrow" w:eastAsia="Arial Narrow" w:hAnsi="Arial Narrow" w:cs="Arial Narrow"/>
                <w:b/>
              </w:rPr>
              <w:t>(Hasta 5 puntos).</w:t>
            </w:r>
          </w:p>
          <w:p w:rsidR="005F1F2E" w:rsidRPr="005F1F2E" w:rsidRDefault="005F1F2E" w:rsidP="005F1F2E">
            <w:pPr>
              <w:tabs>
                <w:tab w:val="left" w:pos="1225"/>
              </w:tabs>
              <w:spacing w:after="160" w:line="259" w:lineRule="auto"/>
              <w:jc w:val="left"/>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Diseño, creatividad, contenido y planteamiento de las publicaciones </w:t>
            </w:r>
            <w:r w:rsidRPr="005F1F2E">
              <w:rPr>
                <w:rFonts w:ascii="Arial Narrow" w:eastAsia="Arial Narrow" w:hAnsi="Arial Narrow" w:cs="Arial Narrow"/>
              </w:rPr>
              <w:t xml:space="preserve">modelo para Facebook, Twitter e Instagram para la identificación del destino, claridad del mensaje, etc. </w:t>
            </w:r>
            <w:r w:rsidRPr="005F1F2E">
              <w:rPr>
                <w:rFonts w:ascii="Arial Narrow" w:eastAsia="Arial Narrow" w:hAnsi="Arial Narrow" w:cs="Arial Narrow"/>
                <w:b/>
              </w:rPr>
              <w:t>(Hasta 10 puntos).</w:t>
            </w:r>
          </w:p>
          <w:p w:rsidR="005F1F2E" w:rsidRPr="005F1F2E" w:rsidRDefault="005F1F2E" w:rsidP="005F1F2E">
            <w:pPr>
              <w:tabs>
                <w:tab w:val="left" w:pos="1225"/>
              </w:tabs>
              <w:spacing w:after="160" w:line="259" w:lineRule="auto"/>
              <w:jc w:val="left"/>
              <w:rPr>
                <w:rFonts w:ascii="Arial Narrow" w:eastAsia="Arial Narrow" w:hAnsi="Arial Narrow" w:cs="Arial Narrow"/>
              </w:rPr>
            </w:pPr>
            <w:r w:rsidRPr="005F1F2E">
              <w:rPr>
                <w:rFonts w:ascii="Arial Narrow" w:eastAsia="Arial Narrow" w:hAnsi="Arial Narrow" w:cs="Arial Narrow"/>
              </w:rPr>
              <w:t>La valoración de cada uno de los aspectos anteriormente descritos ofertados por los licitadores se realizará según las siguientes calificaciones:</w:t>
            </w:r>
          </w:p>
          <w:p w:rsidR="005F1F2E" w:rsidRPr="005F1F2E" w:rsidRDefault="0051578D" w:rsidP="005F1F2E">
            <w:pPr>
              <w:tabs>
                <w:tab w:val="left" w:pos="1225"/>
              </w:tabs>
              <w:spacing w:after="160" w:line="259" w:lineRule="auto"/>
              <w:jc w:val="left"/>
              <w:rPr>
                <w:rFonts w:ascii="Arial Narrow" w:eastAsia="Arial Narrow" w:hAnsi="Arial Narrow" w:cs="Arial Narrow"/>
              </w:rPr>
            </w:pPr>
            <w:sdt>
              <w:sdtPr>
                <w:rPr>
                  <w:rFonts w:ascii="Calibri" w:eastAsia="Calibri" w:hAnsi="Calibri" w:cs="Calibri"/>
                </w:rPr>
                <w:tag w:val="goog_rdk_6"/>
                <w:id w:val="915055711"/>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 xml:space="preserve">Muy buena: </w:t>
            </w:r>
            <w:r w:rsidR="005F1F2E" w:rsidRPr="005F1F2E">
              <w:rPr>
                <w:rFonts w:ascii="Arial Narrow" w:eastAsia="Arial Narrow" w:hAnsi="Arial Narrow" w:cs="Arial Narrow"/>
              </w:rPr>
              <w:t>cuando se realiza un estudio detallado del aspecto en cuestión y se proponen medidas de actuación adecuada, precisa</w:t>
            </w:r>
          </w:p>
          <w:p w:rsidR="005F1F2E" w:rsidRPr="005F1F2E" w:rsidRDefault="005F1F2E" w:rsidP="005F1F2E">
            <w:pPr>
              <w:tabs>
                <w:tab w:val="left" w:pos="1225"/>
              </w:tabs>
              <w:spacing w:after="160" w:line="259" w:lineRule="auto"/>
              <w:jc w:val="left"/>
              <w:rPr>
                <w:rFonts w:ascii="Arial Narrow" w:eastAsia="Arial Narrow" w:hAnsi="Arial Narrow" w:cs="Arial Narrow"/>
              </w:rPr>
            </w:pPr>
            <w:r w:rsidRPr="005F1F2E">
              <w:rPr>
                <w:rFonts w:ascii="Arial Narrow" w:eastAsia="Arial Narrow" w:hAnsi="Arial Narrow" w:cs="Arial Narrow"/>
              </w:rPr>
              <w:t xml:space="preserve">y bien definida. Le podrá corresponder hasta la </w:t>
            </w:r>
            <w:r w:rsidRPr="005F1F2E">
              <w:rPr>
                <w:rFonts w:ascii="Arial Narrow" w:eastAsia="Arial Narrow" w:hAnsi="Arial Narrow" w:cs="Arial Narrow"/>
                <w:b/>
                <w:i/>
              </w:rPr>
              <w:t xml:space="preserve">puntuación máxima </w:t>
            </w:r>
            <w:r w:rsidRPr="005F1F2E">
              <w:rPr>
                <w:rFonts w:ascii="Arial Narrow" w:eastAsia="Arial Narrow" w:hAnsi="Arial Narrow" w:cs="Arial Narrow"/>
              </w:rPr>
              <w:t>en la valoración de cada aspecto.</w:t>
            </w:r>
          </w:p>
          <w:p w:rsidR="005F1F2E" w:rsidRPr="005F1F2E" w:rsidRDefault="0051578D" w:rsidP="005F1F2E">
            <w:pPr>
              <w:tabs>
                <w:tab w:val="left" w:pos="1225"/>
              </w:tabs>
              <w:spacing w:after="160" w:line="259" w:lineRule="auto"/>
              <w:jc w:val="left"/>
              <w:rPr>
                <w:rFonts w:ascii="Arial Narrow" w:eastAsia="Arial Narrow" w:hAnsi="Arial Narrow" w:cs="Arial Narrow"/>
              </w:rPr>
            </w:pPr>
            <w:sdt>
              <w:sdtPr>
                <w:rPr>
                  <w:rFonts w:ascii="Calibri" w:eastAsia="Calibri" w:hAnsi="Calibri" w:cs="Calibri"/>
                </w:rPr>
                <w:tag w:val="goog_rdk_7"/>
                <w:id w:val="774598622"/>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 xml:space="preserve">Buena: </w:t>
            </w:r>
            <w:r w:rsidR="005F1F2E" w:rsidRPr="005F1F2E">
              <w:rPr>
                <w:rFonts w:ascii="Arial Narrow" w:eastAsia="Arial Narrow" w:hAnsi="Arial Narrow" w:cs="Arial Narrow"/>
              </w:rPr>
              <w:t xml:space="preserve">cuando el estudio y propuesta en relación al elemento a valorar sea detallado y se propongan algunas medidas de actuación precisas. Le podrá corresponder una puntuación de hasta </w:t>
            </w:r>
            <w:r w:rsidR="005F1F2E" w:rsidRPr="005F1F2E">
              <w:rPr>
                <w:rFonts w:ascii="Arial Narrow" w:eastAsia="Arial Narrow" w:hAnsi="Arial Narrow" w:cs="Arial Narrow"/>
                <w:b/>
                <w:i/>
              </w:rPr>
              <w:t>3/4 de la máxima</w:t>
            </w:r>
            <w:r w:rsidR="005F1F2E" w:rsidRPr="005F1F2E">
              <w:rPr>
                <w:rFonts w:ascii="Arial Narrow" w:eastAsia="Arial Narrow" w:hAnsi="Arial Narrow" w:cs="Arial Narrow"/>
              </w:rPr>
              <w:t>, en la valoración de cada aspecto.</w:t>
            </w:r>
          </w:p>
          <w:p w:rsidR="005F1F2E" w:rsidRPr="005F1F2E" w:rsidRDefault="0051578D" w:rsidP="005F1F2E">
            <w:pPr>
              <w:tabs>
                <w:tab w:val="left" w:pos="1225"/>
              </w:tabs>
              <w:spacing w:after="160" w:line="259" w:lineRule="auto"/>
              <w:jc w:val="left"/>
              <w:rPr>
                <w:rFonts w:ascii="Arial Narrow" w:eastAsia="Arial Narrow" w:hAnsi="Arial Narrow" w:cs="Arial Narrow"/>
              </w:rPr>
            </w:pPr>
            <w:sdt>
              <w:sdtPr>
                <w:rPr>
                  <w:rFonts w:ascii="Calibri" w:eastAsia="Calibri" w:hAnsi="Calibri" w:cs="Calibri"/>
                </w:rPr>
                <w:tag w:val="goog_rdk_8"/>
                <w:id w:val="-372773061"/>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 xml:space="preserve">Regular: </w:t>
            </w:r>
            <w:r w:rsidR="005F1F2E" w:rsidRPr="005F1F2E">
              <w:rPr>
                <w:rFonts w:ascii="Arial Narrow" w:eastAsia="Arial Narrow" w:hAnsi="Arial Narrow" w:cs="Arial Narrow"/>
              </w:rPr>
              <w:t xml:space="preserve">cuando se limite a un somero estudio de la oferta y/o se realicen aportaciones de actuaciones escasas y/o poco precisas. Le podrá corresponder una puntuación de hasta </w:t>
            </w:r>
            <w:r w:rsidR="005F1F2E" w:rsidRPr="005F1F2E">
              <w:rPr>
                <w:rFonts w:ascii="Arial Narrow" w:eastAsia="Arial Narrow" w:hAnsi="Arial Narrow" w:cs="Arial Narrow"/>
                <w:b/>
                <w:i/>
              </w:rPr>
              <w:t>2/4 de la máxima</w:t>
            </w:r>
            <w:r w:rsidR="005F1F2E" w:rsidRPr="005F1F2E">
              <w:rPr>
                <w:rFonts w:ascii="Arial Narrow" w:eastAsia="Arial Narrow" w:hAnsi="Arial Narrow" w:cs="Arial Narrow"/>
              </w:rPr>
              <w:t>, en la valoración de cada aspecto.</w:t>
            </w:r>
          </w:p>
          <w:p w:rsidR="005F1F2E" w:rsidRPr="005F1F2E" w:rsidRDefault="0051578D" w:rsidP="005F1F2E">
            <w:pPr>
              <w:tabs>
                <w:tab w:val="left" w:pos="1225"/>
              </w:tabs>
              <w:spacing w:after="160" w:line="259" w:lineRule="auto"/>
              <w:jc w:val="left"/>
              <w:rPr>
                <w:rFonts w:ascii="Arial Narrow" w:eastAsia="Arial Narrow" w:hAnsi="Arial Narrow" w:cs="Arial Narrow"/>
              </w:rPr>
            </w:pPr>
            <w:sdt>
              <w:sdtPr>
                <w:rPr>
                  <w:rFonts w:ascii="Calibri" w:eastAsia="Calibri" w:hAnsi="Calibri" w:cs="Calibri"/>
                </w:rPr>
                <w:tag w:val="goog_rdk_9"/>
                <w:id w:val="435715463"/>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 xml:space="preserve">Mala: </w:t>
            </w:r>
            <w:r w:rsidR="005F1F2E" w:rsidRPr="005F1F2E">
              <w:rPr>
                <w:rFonts w:ascii="Arial Narrow" w:eastAsia="Arial Narrow" w:hAnsi="Arial Narrow" w:cs="Arial Narrow"/>
              </w:rPr>
              <w:t xml:space="preserve">cuando no concreta algunos de los apartados objeto del contrato. Le podrá corresponder una puntuación de hasta </w:t>
            </w:r>
            <w:r w:rsidR="005F1F2E" w:rsidRPr="005F1F2E">
              <w:rPr>
                <w:rFonts w:ascii="Arial Narrow" w:eastAsia="Arial Narrow" w:hAnsi="Arial Narrow" w:cs="Arial Narrow"/>
                <w:b/>
                <w:i/>
              </w:rPr>
              <w:t>1/4 de la máxima</w:t>
            </w:r>
            <w:r w:rsidR="005F1F2E" w:rsidRPr="005F1F2E">
              <w:rPr>
                <w:rFonts w:ascii="Arial Narrow" w:eastAsia="Arial Narrow" w:hAnsi="Arial Narrow" w:cs="Arial Narrow"/>
              </w:rPr>
              <w:t>, en la valoración de cada aspecto.</w:t>
            </w:r>
          </w:p>
          <w:p w:rsidR="005F1F2E" w:rsidRPr="005F1F2E" w:rsidRDefault="0051578D" w:rsidP="005F1F2E">
            <w:pPr>
              <w:tabs>
                <w:tab w:val="left" w:pos="1225"/>
              </w:tabs>
              <w:spacing w:after="160" w:line="259" w:lineRule="auto"/>
              <w:jc w:val="left"/>
              <w:rPr>
                <w:rFonts w:ascii="Arial Narrow" w:eastAsia="Arial Narrow" w:hAnsi="Arial Narrow" w:cs="Arial Narrow"/>
                <w:b/>
                <w:i/>
              </w:rPr>
            </w:pPr>
            <w:sdt>
              <w:sdtPr>
                <w:rPr>
                  <w:rFonts w:ascii="Calibri" w:eastAsia="Calibri" w:hAnsi="Calibri" w:cs="Calibri"/>
                </w:rPr>
                <w:tag w:val="goog_rdk_10"/>
                <w:id w:val="35703362"/>
              </w:sdtPr>
              <w:sdtEndPr/>
              <w:sdtContent>
                <w:r w:rsidR="005F1F2E" w:rsidRPr="005F1F2E">
                  <w:rPr>
                    <w:rFonts w:ascii="Arial Unicode MS" w:eastAsia="Arial Unicode MS" w:hAnsi="Arial Unicode MS" w:cs="Arial Unicode MS"/>
                  </w:rPr>
                  <w:t>✓</w:t>
                </w:r>
              </w:sdtContent>
            </w:sdt>
            <w:r w:rsidR="005F1F2E" w:rsidRPr="005F1F2E">
              <w:rPr>
                <w:rFonts w:ascii="Arial Narrow" w:eastAsia="Arial Narrow" w:hAnsi="Arial Narrow" w:cs="Arial Narrow"/>
              </w:rPr>
              <w:t xml:space="preserve"> </w:t>
            </w:r>
            <w:r w:rsidR="005F1F2E" w:rsidRPr="005F1F2E">
              <w:rPr>
                <w:rFonts w:ascii="Arial Narrow" w:eastAsia="Arial Narrow" w:hAnsi="Arial Narrow" w:cs="Arial Narrow"/>
                <w:b/>
              </w:rPr>
              <w:t xml:space="preserve">Muy mala: </w:t>
            </w:r>
            <w:r w:rsidR="005F1F2E" w:rsidRPr="005F1F2E">
              <w:rPr>
                <w:rFonts w:ascii="Arial Narrow" w:eastAsia="Arial Narrow" w:hAnsi="Arial Narrow" w:cs="Arial Narrow"/>
              </w:rPr>
              <w:t xml:space="preserve">No concreta los apartados objeto del contrato y/o no se ajustan al objeto del contrato. Le corresponderá </w:t>
            </w:r>
            <w:r w:rsidR="005F1F2E" w:rsidRPr="005F1F2E">
              <w:rPr>
                <w:rFonts w:ascii="Arial Narrow" w:eastAsia="Arial Narrow" w:hAnsi="Arial Narrow" w:cs="Arial Narrow"/>
                <w:b/>
                <w:i/>
              </w:rPr>
              <w:t>0 puntos.</w:t>
            </w:r>
          </w:p>
          <w:p w:rsidR="005F1F2E" w:rsidRPr="005F1F2E" w:rsidRDefault="005F1F2E" w:rsidP="005F1F2E">
            <w:pPr>
              <w:tabs>
                <w:tab w:val="left" w:pos="1225"/>
              </w:tabs>
              <w:spacing w:after="160" w:line="259" w:lineRule="auto"/>
              <w:jc w:val="left"/>
              <w:rPr>
                <w:rFonts w:ascii="Arial Narrow" w:eastAsia="Arial Narrow" w:hAnsi="Arial Narrow" w:cs="Arial Narrow"/>
              </w:rPr>
            </w:pPr>
          </w:p>
        </w:tc>
      </w:tr>
    </w:tbl>
    <w:p w:rsidR="005F1F2E" w:rsidRDefault="005F1F2E"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Pr="005F1F2E" w:rsidRDefault="00C67327" w:rsidP="005F1F2E">
      <w:pPr>
        <w:spacing w:after="160" w:line="259" w:lineRule="auto"/>
        <w:jc w:val="left"/>
        <w:rPr>
          <w:rFonts w:ascii="Calibri" w:eastAsia="Calibri" w:hAnsi="Calibri" w:cs="Calibri"/>
        </w:rPr>
      </w:pPr>
    </w:p>
    <w:tbl>
      <w:tblPr>
        <w:tblW w:w="1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9455"/>
      </w:tblGrid>
      <w:tr w:rsidR="005F1F2E" w:rsidRPr="005F1F2E" w:rsidTr="00C67327">
        <w:trPr>
          <w:jc w:val="center"/>
        </w:trPr>
        <w:tc>
          <w:tcPr>
            <w:tcW w:w="14945" w:type="dxa"/>
            <w:gridSpan w:val="2"/>
            <w:shd w:val="clear" w:color="auto" w:fill="BDD7EE"/>
          </w:tcPr>
          <w:p w:rsidR="005F1F2E" w:rsidRPr="005F1F2E" w:rsidRDefault="005F1F2E" w:rsidP="00C67327">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SERVICIO DE MANTENIMIENTO DE INSTALACIONES TÉRMICAS, SISTEMAS DE CLIMATIZACIÓN, PRODUCCIÓN DE AGUA CALIENTE SANITARIA Y MANTENIMIENTO INTEGRAL EN DIVERSOS EDIFICIOS.</w:t>
            </w:r>
          </w:p>
        </w:tc>
      </w:tr>
      <w:tr w:rsidR="005F1F2E" w:rsidRPr="005F1F2E" w:rsidTr="00C67327">
        <w:trPr>
          <w:jc w:val="center"/>
        </w:trPr>
        <w:tc>
          <w:tcPr>
            <w:tcW w:w="5490" w:type="dxa"/>
          </w:tcPr>
          <w:p w:rsidR="005F1F2E" w:rsidRPr="005F1F2E" w:rsidRDefault="005F1F2E" w:rsidP="00C67327">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9455" w:type="dxa"/>
          </w:tcPr>
          <w:p w:rsidR="005F1F2E" w:rsidRPr="005F1F2E" w:rsidRDefault="005F1F2E" w:rsidP="00C67327">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C67327">
        <w:trPr>
          <w:jc w:val="center"/>
        </w:trPr>
        <w:tc>
          <w:tcPr>
            <w:tcW w:w="5490" w:type="dxa"/>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u w:val="single"/>
              </w:rPr>
              <w:t>Precio</w:t>
            </w:r>
            <w:r w:rsidRPr="005F1F2E">
              <w:rPr>
                <w:rFonts w:ascii="Arial Narrow" w:eastAsia="Arial Narrow" w:hAnsi="Arial Narrow" w:cs="Arial Narrow"/>
              </w:rPr>
              <w:t xml:space="preserve"> como criterio de valoración automática por aplicación de fórmulas.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La máxima puntuación se otorgará a la oferta económica más baja y disminuirá proporcionalmente para el resto más caras, en aplicación de la siguiente fórmula matemática,</w:t>
            </w:r>
            <w:r w:rsidRPr="005F1F2E">
              <w:rPr>
                <w:rFonts w:ascii="Arial Narrow" w:eastAsia="Arial Narrow" w:hAnsi="Arial Narrow" w:cs="Arial Narrow"/>
                <w:b/>
              </w:rPr>
              <w:t xml:space="preserve"> </w:t>
            </w:r>
            <w:r w:rsidRPr="005F1F2E">
              <w:rPr>
                <w:rFonts w:ascii="Arial Narrow" w:eastAsia="Arial Narrow" w:hAnsi="Arial Narrow" w:cs="Arial Narrow"/>
                <w:b/>
                <w:u w:val="single"/>
              </w:rPr>
              <w:t>puntuándose con 0 puntos las ofertas que igualen el tipo de licitación</w:t>
            </w:r>
            <w:r w:rsidRPr="005F1F2E">
              <w:rPr>
                <w:rFonts w:ascii="Arial Narrow" w:eastAsia="Arial Narrow" w:hAnsi="Arial Narrow" w:cs="Arial Narrow"/>
              </w:rPr>
              <w:t>:</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Puntos=60*</m:t>
                </m:r>
                <m:f>
                  <m:fPr>
                    <m:ctrlPr>
                      <w:rPr>
                        <w:rFonts w:ascii="Cambria Math" w:eastAsia="Cambria Math" w:hAnsi="Cambria Math" w:cs="Cambria Math"/>
                      </w:rPr>
                    </m:ctrlPr>
                  </m:fPr>
                  <m:num>
                    <m:r>
                      <w:rPr>
                        <w:rFonts w:ascii="Cambria Math" w:eastAsia="Cambria Math" w:hAnsi="Cambria Math" w:cs="Cambria Math"/>
                      </w:rPr>
                      <m:t>Oferta económica más baja</m:t>
                    </m:r>
                  </m:num>
                  <m:den>
                    <m:r>
                      <w:rPr>
                        <w:rFonts w:ascii="Cambria Math" w:eastAsia="Cambria Math" w:hAnsi="Cambria Math" w:cs="Cambria Math"/>
                      </w:rPr>
                      <m:t>Oferta económica a valorar</m:t>
                    </m:r>
                  </m:den>
                </m:f>
              </m:oMath>
            </m:oMathPara>
          </w:p>
          <w:p w:rsidR="005F1F2E" w:rsidRPr="005F1F2E" w:rsidRDefault="005F1F2E" w:rsidP="00C67327">
            <w:pPr>
              <w:spacing w:after="160" w:line="259" w:lineRule="auto"/>
              <w:rPr>
                <w:rFonts w:ascii="Arial Narrow" w:eastAsia="Arial Narrow" w:hAnsi="Arial Narrow" w:cs="Arial Narrow"/>
              </w:rPr>
            </w:pPr>
          </w:p>
        </w:tc>
        <w:tc>
          <w:tcPr>
            <w:tcW w:w="9455" w:type="dxa"/>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numPr>
                <w:ilvl w:val="0"/>
                <w:numId w:val="12"/>
              </w:numPr>
              <w:spacing w:after="0" w:line="259" w:lineRule="auto"/>
              <w:jc w:val="left"/>
              <w:rPr>
                <w:rFonts w:ascii="Arial Narrow" w:eastAsia="Arial Narrow" w:hAnsi="Arial Narrow" w:cs="Arial Narrow"/>
              </w:rPr>
            </w:pPr>
            <w:r w:rsidRPr="005F1F2E">
              <w:rPr>
                <w:rFonts w:ascii="Arial Narrow" w:eastAsia="Arial Narrow" w:hAnsi="Arial Narrow" w:cs="Arial Narrow"/>
                <w:b/>
              </w:rPr>
              <w:t>Organización de los recursos que empleará el licitador en la ejecución del servicio (Hasta 20 puntos)</w:t>
            </w:r>
            <w:r w:rsidRPr="005F1F2E">
              <w:rPr>
                <w:rFonts w:ascii="Arial Narrow" w:eastAsia="Arial Narrow" w:hAnsi="Arial Narrow" w:cs="Arial Narrow"/>
              </w:rPr>
              <w:t>. Se valorará la mejor organización que realice el licitador de los recursos que utilice en la prestación del servicio (tanto humanos como materiales) a fin de que permita una mejor prestación del mismo, valorándose especialmente la estructura de carácter personal, de carácter técnico y la disponibilidad de un mayor número de canales de comunicación de los que disponga el licitador para la reparación de las averías y que supongan un menor tiempo de respuesta posible en la solución.</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numPr>
                <w:ilvl w:val="0"/>
                <w:numId w:val="12"/>
              </w:numPr>
              <w:spacing w:after="0" w:line="259" w:lineRule="auto"/>
              <w:jc w:val="left"/>
              <w:rPr>
                <w:rFonts w:ascii="Arial Narrow" w:eastAsia="Arial Narrow" w:hAnsi="Arial Narrow" w:cs="Arial Narrow"/>
              </w:rPr>
            </w:pPr>
            <w:r w:rsidRPr="005F1F2E">
              <w:rPr>
                <w:rFonts w:ascii="Arial Narrow" w:eastAsia="Arial Narrow" w:hAnsi="Arial Narrow" w:cs="Arial Narrow"/>
                <w:b/>
              </w:rPr>
              <w:t>Metodología de trabajo utilizada (Hasta 20 puntos).</w:t>
            </w:r>
            <w:r w:rsidRPr="005F1F2E">
              <w:rPr>
                <w:rFonts w:ascii="Arial Narrow" w:eastAsia="Arial Narrow" w:hAnsi="Arial Narrow" w:cs="Arial Narrow"/>
              </w:rPr>
              <w:t xml:space="preserve"> En concreto, se valorará:</w:t>
            </w:r>
          </w:p>
          <w:p w:rsidR="005F1F2E" w:rsidRPr="005F1F2E" w:rsidRDefault="005F1F2E" w:rsidP="00C67327">
            <w:pPr>
              <w:numPr>
                <w:ilvl w:val="0"/>
                <w:numId w:val="9"/>
              </w:numPr>
              <w:spacing w:after="0" w:line="259" w:lineRule="auto"/>
              <w:jc w:val="left"/>
              <w:rPr>
                <w:rFonts w:ascii="Arial Narrow" w:eastAsia="Arial Narrow" w:hAnsi="Arial Narrow" w:cs="Arial Narrow"/>
              </w:rPr>
            </w:pPr>
            <w:r w:rsidRPr="005F1F2E">
              <w:rPr>
                <w:rFonts w:ascii="Arial Narrow" w:eastAsia="Arial Narrow" w:hAnsi="Arial Narrow" w:cs="Arial Narrow"/>
                <w:i/>
              </w:rPr>
              <w:t xml:space="preserve">Coherencia con equipos y medios técnicos propuestos </w:t>
            </w:r>
            <w:r w:rsidRPr="005F1F2E">
              <w:rPr>
                <w:rFonts w:ascii="Arial Narrow" w:eastAsia="Arial Narrow" w:hAnsi="Arial Narrow" w:cs="Arial Narrow"/>
                <w:b/>
              </w:rPr>
              <w:t>(Hasta 5 puntos).</w:t>
            </w:r>
          </w:p>
          <w:p w:rsidR="005F1F2E" w:rsidRPr="005F1F2E" w:rsidRDefault="005F1F2E" w:rsidP="00C67327">
            <w:pPr>
              <w:numPr>
                <w:ilvl w:val="0"/>
                <w:numId w:val="9"/>
              </w:numPr>
              <w:spacing w:after="0" w:line="259" w:lineRule="auto"/>
              <w:jc w:val="left"/>
              <w:rPr>
                <w:rFonts w:ascii="Arial Narrow" w:eastAsia="Arial Narrow" w:hAnsi="Arial Narrow" w:cs="Arial Narrow"/>
              </w:rPr>
            </w:pPr>
            <w:r w:rsidRPr="005F1F2E">
              <w:rPr>
                <w:rFonts w:ascii="Arial Narrow" w:eastAsia="Arial Narrow" w:hAnsi="Arial Narrow" w:cs="Arial Narrow"/>
                <w:i/>
              </w:rPr>
              <w:t>Organización y programación del servicio en las instalaciones propias y en los distintos centros de trabajo</w:t>
            </w:r>
            <w:r w:rsidRPr="005F1F2E">
              <w:rPr>
                <w:rFonts w:ascii="Arial Narrow" w:eastAsia="Arial Narrow" w:hAnsi="Arial Narrow" w:cs="Arial Narrow"/>
              </w:rPr>
              <w:t xml:space="preserve"> </w:t>
            </w:r>
            <w:r w:rsidRPr="005F1F2E">
              <w:rPr>
                <w:rFonts w:ascii="Arial Narrow" w:eastAsia="Arial Narrow" w:hAnsi="Arial Narrow" w:cs="Arial Narrow"/>
                <w:b/>
              </w:rPr>
              <w:t>(Hasta 5 puntos).</w:t>
            </w:r>
          </w:p>
          <w:p w:rsidR="005F1F2E" w:rsidRPr="005F1F2E" w:rsidRDefault="005F1F2E" w:rsidP="00C67327">
            <w:pPr>
              <w:numPr>
                <w:ilvl w:val="0"/>
                <w:numId w:val="9"/>
              </w:numPr>
              <w:spacing w:after="0" w:line="259" w:lineRule="auto"/>
              <w:jc w:val="left"/>
              <w:rPr>
                <w:rFonts w:ascii="Arial Narrow" w:eastAsia="Arial Narrow" w:hAnsi="Arial Narrow" w:cs="Arial Narrow"/>
              </w:rPr>
            </w:pPr>
            <w:r w:rsidRPr="005F1F2E">
              <w:rPr>
                <w:rFonts w:ascii="Arial Narrow" w:eastAsia="Arial Narrow" w:hAnsi="Arial Narrow" w:cs="Arial Narrow"/>
                <w:i/>
              </w:rPr>
              <w:t>Procesos de trabajo que se seguirán para ejecutar las distintas tareas objeto del servicio</w:t>
            </w:r>
            <w:r w:rsidRPr="005F1F2E">
              <w:rPr>
                <w:rFonts w:ascii="Arial Narrow" w:eastAsia="Arial Narrow" w:hAnsi="Arial Narrow" w:cs="Arial Narrow"/>
              </w:rPr>
              <w:t xml:space="preserve"> </w:t>
            </w:r>
            <w:r w:rsidRPr="005F1F2E">
              <w:rPr>
                <w:rFonts w:ascii="Arial Narrow" w:eastAsia="Arial Narrow" w:hAnsi="Arial Narrow" w:cs="Arial Narrow"/>
                <w:b/>
              </w:rPr>
              <w:t>(Hasta 5 puntos).</w:t>
            </w:r>
          </w:p>
          <w:p w:rsidR="005F1F2E" w:rsidRPr="005F1F2E" w:rsidRDefault="005F1F2E" w:rsidP="00C67327">
            <w:pPr>
              <w:numPr>
                <w:ilvl w:val="0"/>
                <w:numId w:val="9"/>
              </w:numPr>
              <w:spacing w:after="0" w:line="259" w:lineRule="auto"/>
              <w:jc w:val="left"/>
              <w:rPr>
                <w:rFonts w:ascii="Arial Narrow" w:eastAsia="Arial Narrow" w:hAnsi="Arial Narrow" w:cs="Arial Narrow"/>
              </w:rPr>
            </w:pPr>
            <w:r w:rsidRPr="005F1F2E">
              <w:rPr>
                <w:rFonts w:ascii="Arial Narrow" w:eastAsia="Arial Narrow" w:hAnsi="Arial Narrow" w:cs="Arial Narrow"/>
                <w:i/>
              </w:rPr>
              <w:t>Grado de conocimiento de los servicios a realizar y de la normativa vigente aplicable</w:t>
            </w:r>
            <w:r w:rsidRPr="005F1F2E">
              <w:rPr>
                <w:rFonts w:ascii="Arial Narrow" w:eastAsia="Arial Narrow" w:hAnsi="Arial Narrow" w:cs="Arial Narrow"/>
              </w:rPr>
              <w:t xml:space="preserve"> </w:t>
            </w:r>
            <w:r w:rsidRPr="005F1F2E">
              <w:rPr>
                <w:rFonts w:ascii="Arial Narrow" w:eastAsia="Arial Narrow" w:hAnsi="Arial Narrow" w:cs="Arial Narrow"/>
                <w:b/>
              </w:rPr>
              <w:t>(Hasta 5 puntos).</w:t>
            </w:r>
          </w:p>
          <w:p w:rsidR="005F1F2E" w:rsidRPr="005F1F2E" w:rsidRDefault="005F1F2E" w:rsidP="00C67327">
            <w:pPr>
              <w:spacing w:after="160" w:line="259" w:lineRule="auto"/>
              <w:rPr>
                <w:rFonts w:ascii="Arial Narrow" w:eastAsia="Arial Narrow" w:hAnsi="Arial Narrow" w:cs="Arial Narrow"/>
                <w:b/>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Para poder continuar con la valoración de la oferta, los licitadores deberán obtener en los criterios dependientes de un juicio de valor una </w:t>
            </w:r>
            <w:r w:rsidRPr="005F1F2E">
              <w:rPr>
                <w:rFonts w:ascii="Arial Narrow" w:eastAsia="Arial Narrow" w:hAnsi="Arial Narrow" w:cs="Arial Narrow"/>
                <w:b/>
                <w:u w:val="single"/>
              </w:rPr>
              <w:t>puntuación mínima de 20 puntos</w:t>
            </w:r>
            <w:r w:rsidRPr="005F1F2E">
              <w:rPr>
                <w:rFonts w:ascii="Arial Narrow" w:eastAsia="Arial Narrow" w:hAnsi="Arial Narrow" w:cs="Arial Narrow"/>
                <w:b/>
              </w:rPr>
              <w:t xml:space="preserve"> sobre el total de 40 puntos que estos criterios tienen asignados. </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La valoración de cada uno de los aspectos anteriormente descritos ofertados por los licitadores se realizará según las siguientes calificaciones:</w:t>
            </w:r>
          </w:p>
          <w:p w:rsidR="005F1F2E" w:rsidRPr="005F1F2E" w:rsidRDefault="005F1F2E" w:rsidP="00C67327">
            <w:pPr>
              <w:numPr>
                <w:ilvl w:val="0"/>
                <w:numId w:val="7"/>
              </w:numPr>
              <w:spacing w:after="0" w:line="259" w:lineRule="auto"/>
              <w:jc w:val="left"/>
              <w:rPr>
                <w:rFonts w:ascii="Arial Narrow" w:eastAsia="Arial Narrow" w:hAnsi="Arial Narrow" w:cs="Arial Narrow"/>
              </w:rPr>
            </w:pPr>
            <w:r w:rsidRPr="005F1F2E">
              <w:rPr>
                <w:rFonts w:ascii="Arial Narrow" w:eastAsia="Arial Narrow" w:hAnsi="Arial Narrow" w:cs="Arial Narrow"/>
                <w:b/>
              </w:rPr>
              <w:t>Muy buena</w:t>
            </w:r>
            <w:r w:rsidRPr="005F1F2E">
              <w:rPr>
                <w:rFonts w:ascii="Arial Narrow" w:eastAsia="Arial Narrow" w:hAnsi="Arial Narrow" w:cs="Arial Narrow"/>
              </w:rPr>
              <w:t>: Cuando se realice un estudio detallado del aspecto en cuestión y se propongan medidas de actuación adecuadas, precisas y bien definidas. Le podrá corresponder hasta la máxima puntuación en la valoración de cada aspecto.</w:t>
            </w:r>
          </w:p>
          <w:p w:rsidR="005F1F2E" w:rsidRPr="005F1F2E" w:rsidRDefault="005F1F2E" w:rsidP="00C67327">
            <w:pPr>
              <w:numPr>
                <w:ilvl w:val="0"/>
                <w:numId w:val="7"/>
              </w:numPr>
              <w:spacing w:after="0" w:line="259" w:lineRule="auto"/>
              <w:jc w:val="left"/>
              <w:rPr>
                <w:rFonts w:ascii="Arial Narrow" w:eastAsia="Arial Narrow" w:hAnsi="Arial Narrow" w:cs="Arial Narrow"/>
              </w:rPr>
            </w:pPr>
            <w:r w:rsidRPr="005F1F2E">
              <w:rPr>
                <w:rFonts w:ascii="Arial Narrow" w:eastAsia="Arial Narrow" w:hAnsi="Arial Narrow" w:cs="Arial Narrow"/>
                <w:b/>
              </w:rPr>
              <w:t>Buena</w:t>
            </w:r>
            <w:r w:rsidRPr="005F1F2E">
              <w:rPr>
                <w:rFonts w:ascii="Arial Narrow" w:eastAsia="Arial Narrow" w:hAnsi="Arial Narrow" w:cs="Arial Narrow"/>
              </w:rPr>
              <w:t>: Cuando el estudio y propuesta en relación al elemento a valorar sea detallado y se propongan algunas medidas de actuación precisas. Le podrá corresponder una puntuación de hasta ¾ de la máxima en la valoración de cada aspecto.</w:t>
            </w:r>
          </w:p>
          <w:p w:rsidR="005F1F2E" w:rsidRPr="005F1F2E" w:rsidRDefault="005F1F2E" w:rsidP="00C67327">
            <w:pPr>
              <w:numPr>
                <w:ilvl w:val="0"/>
                <w:numId w:val="7"/>
              </w:numPr>
              <w:spacing w:after="0" w:line="259" w:lineRule="auto"/>
              <w:jc w:val="left"/>
              <w:rPr>
                <w:rFonts w:ascii="Arial Narrow" w:eastAsia="Arial Narrow" w:hAnsi="Arial Narrow" w:cs="Arial Narrow"/>
              </w:rPr>
            </w:pPr>
            <w:r w:rsidRPr="005F1F2E">
              <w:rPr>
                <w:rFonts w:ascii="Arial Narrow" w:eastAsia="Arial Narrow" w:hAnsi="Arial Narrow" w:cs="Arial Narrow"/>
                <w:b/>
              </w:rPr>
              <w:t>Regular:</w:t>
            </w:r>
            <w:r w:rsidRPr="005F1F2E">
              <w:rPr>
                <w:rFonts w:ascii="Arial Narrow" w:eastAsia="Arial Narrow" w:hAnsi="Arial Narrow" w:cs="Arial Narrow"/>
              </w:rPr>
              <w:t xml:space="preserve"> Cuando se limite a un somero estudio de la oferta y/o se realicen aportaciones de actuaciones escasas y/o poco precisas. Le podrá corresponder una puntuación de hasta 2/4 de la máxima en la valoración de cada aspecto.</w:t>
            </w:r>
          </w:p>
          <w:p w:rsidR="005F1F2E" w:rsidRPr="005F1F2E" w:rsidRDefault="005F1F2E" w:rsidP="00C67327">
            <w:pPr>
              <w:numPr>
                <w:ilvl w:val="0"/>
                <w:numId w:val="7"/>
              </w:numPr>
              <w:spacing w:after="0" w:line="259" w:lineRule="auto"/>
              <w:jc w:val="left"/>
              <w:rPr>
                <w:rFonts w:ascii="Arial Narrow" w:eastAsia="Arial Narrow" w:hAnsi="Arial Narrow" w:cs="Arial Narrow"/>
              </w:rPr>
            </w:pPr>
            <w:r w:rsidRPr="005F1F2E">
              <w:rPr>
                <w:rFonts w:ascii="Arial Narrow" w:eastAsia="Arial Narrow" w:hAnsi="Arial Narrow" w:cs="Arial Narrow"/>
                <w:b/>
              </w:rPr>
              <w:t>Mala</w:t>
            </w:r>
            <w:r w:rsidRPr="005F1F2E">
              <w:rPr>
                <w:rFonts w:ascii="Arial Narrow" w:eastAsia="Arial Narrow" w:hAnsi="Arial Narrow" w:cs="Arial Narrow"/>
              </w:rPr>
              <w:t>: Cuando no concrete algunos de los apartados objeto del contrato. Le podrá corresponder una puntuación de hasta ¼ de la máxima en la valoración de cada aspecto.</w:t>
            </w:r>
          </w:p>
          <w:p w:rsidR="005F1F2E" w:rsidRPr="005F1F2E" w:rsidRDefault="005F1F2E" w:rsidP="00C67327">
            <w:pPr>
              <w:numPr>
                <w:ilvl w:val="0"/>
                <w:numId w:val="7"/>
              </w:numPr>
              <w:spacing w:after="0" w:line="259" w:lineRule="auto"/>
              <w:jc w:val="left"/>
              <w:rPr>
                <w:rFonts w:ascii="Arial Narrow" w:eastAsia="Arial Narrow" w:hAnsi="Arial Narrow" w:cs="Arial Narrow"/>
              </w:rPr>
            </w:pPr>
            <w:r w:rsidRPr="005F1F2E">
              <w:rPr>
                <w:rFonts w:ascii="Arial Narrow" w:eastAsia="Arial Narrow" w:hAnsi="Arial Narrow" w:cs="Arial Narrow"/>
                <w:b/>
              </w:rPr>
              <w:t>Muy mala</w:t>
            </w:r>
            <w:r w:rsidRPr="005F1F2E">
              <w:rPr>
                <w:rFonts w:ascii="Arial Narrow" w:eastAsia="Arial Narrow" w:hAnsi="Arial Narrow" w:cs="Arial Narrow"/>
              </w:rPr>
              <w:t>: Cuando no concrete los apartados objeto del contrato y/o no se ajusten al objeto del contrato. Le corresponderá 0 puntos.</w:t>
            </w:r>
          </w:p>
          <w:p w:rsidR="005F1F2E" w:rsidRPr="005F1F2E" w:rsidRDefault="005F1F2E" w:rsidP="00C67327">
            <w:pPr>
              <w:spacing w:after="160" w:line="259" w:lineRule="auto"/>
              <w:rPr>
                <w:rFonts w:ascii="Arial Narrow" w:eastAsia="Arial Narrow" w:hAnsi="Arial Narrow" w:cs="Arial Narrow"/>
              </w:rPr>
            </w:pPr>
          </w:p>
        </w:tc>
      </w:tr>
    </w:tbl>
    <w:p w:rsidR="00C67327" w:rsidRDefault="00C67327"/>
    <w:tbl>
      <w:tblPr>
        <w:tblW w:w="14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2"/>
        <w:gridCol w:w="4258"/>
        <w:gridCol w:w="6133"/>
      </w:tblGrid>
      <w:tr w:rsidR="005F1F2E" w:rsidRPr="005F1F2E" w:rsidTr="00C67327">
        <w:trPr>
          <w:jc w:val="center"/>
        </w:trPr>
        <w:tc>
          <w:tcPr>
            <w:tcW w:w="14973" w:type="dxa"/>
            <w:gridSpan w:val="3"/>
            <w:shd w:val="clear" w:color="auto" w:fill="BDD7EE"/>
          </w:tcPr>
          <w:p w:rsidR="005F1F2E" w:rsidRPr="005F1F2E" w:rsidRDefault="005F1F2E" w:rsidP="00C67327">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SERVICIO, POR PRECIOS UNITARIOS, DEL TRANSPORTE, MONTAJE, DESMONTAJE, MANTENIMIENTO, LIMPIEZA Y CUSTODIA DE LAS CASETAS Y CARPAS.</w:t>
            </w:r>
          </w:p>
        </w:tc>
      </w:tr>
      <w:tr w:rsidR="005F1F2E" w:rsidRPr="005F1F2E" w:rsidTr="00C67327">
        <w:trPr>
          <w:jc w:val="center"/>
        </w:trPr>
        <w:tc>
          <w:tcPr>
            <w:tcW w:w="8840" w:type="dxa"/>
            <w:gridSpan w:val="2"/>
          </w:tcPr>
          <w:p w:rsidR="005F1F2E" w:rsidRPr="005F1F2E" w:rsidRDefault="005F1F2E" w:rsidP="00C67327">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133" w:type="dxa"/>
          </w:tcPr>
          <w:p w:rsidR="005F1F2E" w:rsidRPr="005F1F2E" w:rsidRDefault="005F1F2E" w:rsidP="00C67327">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C67327">
        <w:trPr>
          <w:jc w:val="center"/>
        </w:trPr>
        <w:tc>
          <w:tcPr>
            <w:tcW w:w="4582" w:type="dxa"/>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Mejor precio ofertado”</w:t>
            </w:r>
            <w:r w:rsidRPr="005F1F2E">
              <w:rPr>
                <w:rFonts w:ascii="Arial Narrow" w:eastAsia="Arial Narrow" w:hAnsi="Arial Narrow" w:cs="Arial Narrow"/>
              </w:rPr>
              <w:t xml:space="preserve">. La máxima puntuación se otorgará a la oferta económica más baja y disminuirá proporcionalmente para el resto más caras, en aplicación de la siguiente fórmula matemática, </w:t>
            </w:r>
            <w:r w:rsidRPr="005F1F2E">
              <w:rPr>
                <w:rFonts w:ascii="Arial Narrow" w:eastAsia="Arial Narrow" w:hAnsi="Arial Narrow" w:cs="Arial Narrow"/>
                <w:b/>
              </w:rPr>
              <w:lastRenderedPageBreak/>
              <w:t>puntuándose con 0 puntos las ofertas que igualen el tipo de licitación</w:t>
            </w:r>
            <w:r w:rsidRPr="005F1F2E">
              <w:rPr>
                <w:rFonts w:ascii="Arial Narrow" w:eastAsia="Arial Narrow" w:hAnsi="Arial Narrow" w:cs="Arial Narrow"/>
              </w:rPr>
              <w:t>:</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Puntuación= (60 * Oferta económica más baja) / Oferta económica a valorar</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Para calcular “Oferta económica a valorar” se multiplicará el número de unidades estimadas por el precio unitario (sin IVA) ofertado por el licitador en cada una de ellas y se sumarán todos los productos resultantes.</w:t>
            </w:r>
          </w:p>
          <w:p w:rsidR="005F1F2E" w:rsidRPr="005F1F2E" w:rsidRDefault="005F1F2E" w:rsidP="00C67327">
            <w:pPr>
              <w:spacing w:after="160" w:line="259" w:lineRule="auto"/>
              <w:rPr>
                <w:rFonts w:ascii="Arial Narrow" w:eastAsia="Arial Narrow" w:hAnsi="Arial Narrow" w:cs="Arial Narrow"/>
              </w:rPr>
            </w:pPr>
          </w:p>
        </w:tc>
        <w:tc>
          <w:tcPr>
            <w:tcW w:w="10391" w:type="dxa"/>
            <w:gridSpan w:val="2"/>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A) </w:t>
            </w:r>
            <w:r w:rsidRPr="005F1F2E">
              <w:rPr>
                <w:rFonts w:ascii="Arial Narrow" w:eastAsia="Arial Narrow" w:hAnsi="Arial Narrow" w:cs="Arial Narrow"/>
                <w:b/>
                <w:i/>
              </w:rPr>
              <w:t>Servicio de transporte, montaje, desmontaje, mantenimiento, limpieza y custodia de CARPA propiedad de la Diputación de Palencia.</w:t>
            </w:r>
          </w:p>
          <w:p w:rsidR="005F1F2E" w:rsidRPr="005F1F2E" w:rsidRDefault="005F1F2E" w:rsidP="00C67327">
            <w:pPr>
              <w:spacing w:after="160" w:line="259" w:lineRule="auto"/>
              <w:rPr>
                <w:rFonts w:ascii="Arial Narrow" w:eastAsia="Arial Narrow" w:hAnsi="Arial Narrow" w:cs="Arial Narrow"/>
                <w:b/>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lastRenderedPageBreak/>
              <w:t>1. Metodología de trabajo, organización y planificación para ejecutar el servicio de transporte, montaje, desmontaje, mantenimiento, limpieza y custodia de CARPA propiedad de la Diputación de Palencia (Hasta 25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S</w:t>
            </w:r>
            <w:r w:rsidRPr="005F1F2E">
              <w:rPr>
                <w:rFonts w:ascii="Arial Narrow" w:eastAsia="Arial Narrow" w:hAnsi="Arial Narrow" w:cs="Arial Narrow"/>
              </w:rPr>
              <w:t>e tendrá en cuenta la descripción concreta de las tareas y procedimientos a seguir para la ejecución del contrato, comprendiendo la descripción de las tareas y procedimientos específicos, en caso de que fuera necesario atender situaciones imprevistas, tales como, averías, desperfectos etc., o cualquier otra eventualidad. En este caso, se valorará el menor tiempo de respuesta para solucionar cualquier eventualidad.</w:t>
            </w: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2. Asignación de personal y medios (Hasta 10 puntos). </w:t>
            </w:r>
            <w:r w:rsidRPr="005F1F2E">
              <w:rPr>
                <w:rFonts w:ascii="Arial Narrow" w:eastAsia="Arial Narrow" w:hAnsi="Arial Narrow" w:cs="Arial Narrow"/>
              </w:rPr>
              <w:t>Se tendrá en cuenta el mayor número de personal y medios materiales (vehículos, maquinaria…) puestos a disposición del contrato, para dar cumplimiento en tiempo y forma a lo requerido.</w:t>
            </w:r>
            <w:r w:rsidRPr="005F1F2E">
              <w:rPr>
                <w:rFonts w:ascii="Arial Narrow" w:eastAsia="Arial Narrow" w:hAnsi="Arial Narrow" w:cs="Arial Narrow"/>
                <w:b/>
              </w:rPr>
              <w:t xml:space="preserve"> </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3. Idoneidad del local adscrito para la ejecución del contrato (Hasta 5 puntos). </w:t>
            </w:r>
            <w:r w:rsidRPr="005F1F2E">
              <w:rPr>
                <w:rFonts w:ascii="Arial Narrow" w:eastAsia="Arial Narrow" w:hAnsi="Arial Narrow" w:cs="Arial Narrow"/>
              </w:rPr>
              <w:t>Para la a apreciación de la idoneidad del local adscrito a la ejecución del contrato, se tendrá en cuenta su capacidad y características, para garantizar la protección y el buen estado de la CARPA propiedad de la Diputación a lo largo de la ejecución de la prestación del contrato que permita el normal ejercicio de la actividad por los usuarios.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b/>
                <w:i/>
              </w:rPr>
              <w:t>B) Servicio de transporte, montaje, desmontaje, mantenimiento, limpieza y custodia de las CASETAS propiedad de la Diputación de Palencia para la celebración de ferias de diversa índole en el medio rural de la provincia de Palencia</w:t>
            </w:r>
            <w:r w:rsidRPr="005F1F2E">
              <w:rPr>
                <w:rFonts w:ascii="Arial Narrow" w:eastAsia="Arial Narrow" w:hAnsi="Arial Narrow" w:cs="Arial Narrow"/>
                <w:i/>
              </w:rPr>
              <w:t xml:space="preserve">. </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Se valorarán como criterios de adjudicación cuya evaluación depende de un juicio los siguientes aspectos: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1. Metodología de trabajo, organización y planificación para ejecutar el servicio (Hasta 25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Se valorará</w:t>
            </w:r>
            <w:r w:rsidRPr="005F1F2E">
              <w:rPr>
                <w:rFonts w:ascii="Arial Narrow" w:eastAsia="Arial Narrow" w:hAnsi="Arial Narrow" w:cs="Arial Narrow"/>
              </w:rPr>
              <w:t xml:space="preserve"> la descripción concreta de las tareas y procedimientos a seguir para la ejecución del contrato, comprendiendo las tareas y </w:t>
            </w:r>
            <w:proofErr w:type="gramStart"/>
            <w:r w:rsidRPr="005F1F2E">
              <w:rPr>
                <w:rFonts w:ascii="Arial Narrow" w:eastAsia="Arial Narrow" w:hAnsi="Arial Narrow" w:cs="Arial Narrow"/>
              </w:rPr>
              <w:t>procedimientos  en</w:t>
            </w:r>
            <w:proofErr w:type="gramEnd"/>
            <w:r w:rsidRPr="005F1F2E">
              <w:rPr>
                <w:rFonts w:ascii="Arial Narrow" w:eastAsia="Arial Narrow" w:hAnsi="Arial Narrow" w:cs="Arial Narrow"/>
              </w:rPr>
              <w:t xml:space="preserve"> caso de que fuera necesario atender situaciones imprevistas, tales como averías, desperfectos etc., o cualquier otra eventualidad. En este caso se valorará el menor tiempo de respuesta para solucionar cualquier eventualidad.</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2. Asignación de personal y medios (Hasta 10 puntos). </w:t>
            </w:r>
            <w:r w:rsidRPr="005F1F2E">
              <w:rPr>
                <w:rFonts w:ascii="Arial Narrow" w:eastAsia="Arial Narrow" w:hAnsi="Arial Narrow" w:cs="Arial Narrow"/>
              </w:rPr>
              <w:t>Se tendrá en cuenta el mayor número de personal y medios materiales (vehículos, maquinaria…) puestos a disposición del contrato, para dar cumplimiento en tiempo y forma a lo requerido.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lastRenderedPageBreak/>
              <w:t xml:space="preserve">3. Idoneidad del local adscrito para la ejecución del contrato (Hasta 5 puntos). </w:t>
            </w:r>
            <w:r w:rsidRPr="005F1F2E">
              <w:rPr>
                <w:rFonts w:ascii="Arial Narrow" w:eastAsia="Arial Narrow" w:hAnsi="Arial Narrow" w:cs="Arial Narrow"/>
              </w:rPr>
              <w:t>Para la apreciación</w:t>
            </w:r>
            <w:r w:rsidRPr="005F1F2E">
              <w:rPr>
                <w:rFonts w:ascii="Arial Narrow" w:eastAsia="Arial Narrow" w:hAnsi="Arial Narrow" w:cs="Arial Narrow"/>
                <w:b/>
              </w:rPr>
              <w:t xml:space="preserve"> de </w:t>
            </w:r>
            <w:r w:rsidRPr="005F1F2E">
              <w:rPr>
                <w:rFonts w:ascii="Arial Narrow" w:eastAsia="Arial Narrow" w:hAnsi="Arial Narrow" w:cs="Arial Narrow"/>
              </w:rPr>
              <w:t>la idoneidad del local adscrito a la ejecución del contrato tendrá en cuenta su capacidad y características para garantizar la protección y el buen estado de las CASETAS propiedad de la Diputación de Palencia, a lo largo de la ejecución de la prestación del contrato que permita el normal ejercicio de la actividad por los usuarios.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La distribución de la puntuación se hará de manera proporcional en todos los aspectos de valoración enunciados, atribuyéndole la calificación de:</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Muy buena</w:t>
            </w:r>
            <w:r w:rsidRPr="005F1F2E">
              <w:rPr>
                <w:rFonts w:ascii="Arial Narrow" w:eastAsia="Arial Narrow" w:hAnsi="Arial Narrow" w:cs="Arial Narrow"/>
              </w:rPr>
              <w:t xml:space="preserve">: cuando se realiza un estudio con mayor nivel de detalle del aspecto en cuestión y se proponen medidas de actuación adecuada, precisa y bien definida. Le podrá corresponder la </w:t>
            </w:r>
            <w:r w:rsidRPr="005F1F2E">
              <w:rPr>
                <w:rFonts w:ascii="Arial Narrow" w:eastAsia="Arial Narrow" w:hAnsi="Arial Narrow" w:cs="Arial Narrow"/>
                <w:b/>
              </w:rPr>
              <w:t xml:space="preserve">puntuación </w:t>
            </w:r>
            <w:r w:rsidRPr="005F1F2E">
              <w:rPr>
                <w:rFonts w:ascii="Arial Narrow" w:eastAsia="Arial Narrow" w:hAnsi="Arial Narrow" w:cs="Arial Narrow"/>
                <w:b/>
                <w:i/>
              </w:rPr>
              <w:t xml:space="preserve">máxima </w:t>
            </w:r>
            <w:r w:rsidRPr="005F1F2E">
              <w:rPr>
                <w:rFonts w:ascii="Arial Narrow" w:eastAsia="Arial Narrow" w:hAnsi="Arial Narrow" w:cs="Arial Narrow"/>
              </w:rPr>
              <w:t>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Buena</w:t>
            </w:r>
            <w:r w:rsidRPr="005F1F2E">
              <w:rPr>
                <w:rFonts w:ascii="Arial Narrow" w:eastAsia="Arial Narrow" w:hAnsi="Arial Narrow" w:cs="Arial Narrow"/>
              </w:rPr>
              <w:t xml:space="preserve">: cuando el estudio y propuesta en relación al elemento a valorar sea detallado y se propongan algunas medidas de actuación precisas. Le podrá corresponder una puntuación de </w:t>
            </w:r>
            <w:r w:rsidRPr="005F1F2E">
              <w:rPr>
                <w:rFonts w:ascii="Arial Narrow" w:eastAsia="Arial Narrow" w:hAnsi="Arial Narrow" w:cs="Arial Narrow"/>
                <w:b/>
              </w:rPr>
              <w:t xml:space="preserve">hasta </w:t>
            </w:r>
            <w:r w:rsidRPr="005F1F2E">
              <w:rPr>
                <w:rFonts w:ascii="Arial Narrow" w:eastAsia="Arial Narrow" w:hAnsi="Arial Narrow" w:cs="Arial Narrow"/>
                <w:b/>
                <w:i/>
              </w:rPr>
              <w:t>3/4 de la máxima</w:t>
            </w:r>
            <w:r w:rsidRPr="005F1F2E">
              <w:rPr>
                <w:rFonts w:ascii="Arial Narrow" w:eastAsia="Arial Narrow" w:hAnsi="Arial Narrow" w:cs="Arial Narrow"/>
                <w:i/>
              </w:rPr>
              <w:t xml:space="preserve">, </w:t>
            </w:r>
            <w:r w:rsidRPr="005F1F2E">
              <w:rPr>
                <w:rFonts w:ascii="Arial Narrow" w:eastAsia="Arial Narrow" w:hAnsi="Arial Narrow" w:cs="Arial Narrow"/>
              </w:rPr>
              <w:t>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Regular: </w:t>
            </w:r>
            <w:r w:rsidRPr="005F1F2E">
              <w:rPr>
                <w:rFonts w:ascii="Arial Narrow" w:eastAsia="Arial Narrow" w:hAnsi="Arial Narrow" w:cs="Arial Narrow"/>
              </w:rPr>
              <w:t xml:space="preserve">cuando se limite a un somero estudio de la oferta y/o se realicen aportaciones de actuaciones escasas y/o poco precisas. Le podrá corresponder una puntuación de </w:t>
            </w:r>
            <w:r w:rsidRPr="005F1F2E">
              <w:rPr>
                <w:rFonts w:ascii="Arial Narrow" w:eastAsia="Arial Narrow" w:hAnsi="Arial Narrow" w:cs="Arial Narrow"/>
                <w:b/>
              </w:rPr>
              <w:t xml:space="preserve">hasta </w:t>
            </w:r>
            <w:r w:rsidRPr="005F1F2E">
              <w:rPr>
                <w:rFonts w:ascii="Arial Narrow" w:eastAsia="Arial Narrow" w:hAnsi="Arial Narrow" w:cs="Arial Narrow"/>
                <w:b/>
                <w:i/>
              </w:rPr>
              <w:t>2/4 de la máxima</w:t>
            </w:r>
            <w:r w:rsidRPr="005F1F2E">
              <w:rPr>
                <w:rFonts w:ascii="Arial Narrow" w:eastAsia="Arial Narrow" w:hAnsi="Arial Narrow" w:cs="Arial Narrow"/>
                <w:i/>
              </w:rPr>
              <w:t xml:space="preserve">, </w:t>
            </w:r>
            <w:r w:rsidRPr="005F1F2E">
              <w:rPr>
                <w:rFonts w:ascii="Arial Narrow" w:eastAsia="Arial Narrow" w:hAnsi="Arial Narrow" w:cs="Arial Narrow"/>
              </w:rPr>
              <w:t>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Mala</w:t>
            </w:r>
            <w:r w:rsidRPr="005F1F2E">
              <w:rPr>
                <w:rFonts w:ascii="Arial Narrow" w:eastAsia="Arial Narrow" w:hAnsi="Arial Narrow" w:cs="Arial Narrow"/>
              </w:rPr>
              <w:t xml:space="preserve">; cuando no concreta algunos de los apartados objeto del contrato. Le podrá corresponder una puntuación de </w:t>
            </w:r>
            <w:r w:rsidRPr="005F1F2E">
              <w:rPr>
                <w:rFonts w:ascii="Arial Narrow" w:eastAsia="Arial Narrow" w:hAnsi="Arial Narrow" w:cs="Arial Narrow"/>
                <w:b/>
              </w:rPr>
              <w:t xml:space="preserve">hasta </w:t>
            </w:r>
            <w:r w:rsidRPr="005F1F2E">
              <w:rPr>
                <w:rFonts w:ascii="Arial Narrow" w:eastAsia="Arial Narrow" w:hAnsi="Arial Narrow" w:cs="Arial Narrow"/>
                <w:b/>
                <w:i/>
              </w:rPr>
              <w:t>¼ de la máxima</w:t>
            </w:r>
            <w:r w:rsidRPr="005F1F2E">
              <w:rPr>
                <w:rFonts w:ascii="Arial Narrow" w:eastAsia="Arial Narrow" w:hAnsi="Arial Narrow" w:cs="Arial Narrow"/>
                <w:i/>
              </w:rPr>
              <w:t xml:space="preserve">, </w:t>
            </w:r>
            <w:r w:rsidRPr="005F1F2E">
              <w:rPr>
                <w:rFonts w:ascii="Arial Narrow" w:eastAsia="Arial Narrow" w:hAnsi="Arial Narrow" w:cs="Arial Narrow"/>
              </w:rPr>
              <w:t>en la valoración de cada aspecto.</w:t>
            </w: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rPr>
              <w:t xml:space="preserve">• </w:t>
            </w:r>
            <w:r w:rsidRPr="005F1F2E">
              <w:rPr>
                <w:rFonts w:ascii="Arial Narrow" w:eastAsia="Arial Narrow" w:hAnsi="Arial Narrow" w:cs="Arial Narrow"/>
                <w:b/>
              </w:rPr>
              <w:t>Muy mala</w:t>
            </w:r>
            <w:r w:rsidRPr="005F1F2E">
              <w:rPr>
                <w:rFonts w:ascii="Arial Narrow" w:eastAsia="Arial Narrow" w:hAnsi="Arial Narrow" w:cs="Arial Narrow"/>
              </w:rPr>
              <w:t xml:space="preserve">: No concreta los apartados objeto del contrato y/o no se ajustan al objeto del contrato. Le corresponderá </w:t>
            </w:r>
            <w:r w:rsidRPr="005F1F2E">
              <w:rPr>
                <w:rFonts w:ascii="Arial Narrow" w:eastAsia="Arial Narrow" w:hAnsi="Arial Narrow" w:cs="Arial Narrow"/>
                <w:b/>
                <w:i/>
              </w:rPr>
              <w:t>cero puntos.</w:t>
            </w:r>
          </w:p>
          <w:p w:rsidR="005F1F2E" w:rsidRPr="005F1F2E" w:rsidRDefault="005F1F2E" w:rsidP="00C67327">
            <w:pPr>
              <w:spacing w:after="160" w:line="259" w:lineRule="auto"/>
              <w:rPr>
                <w:rFonts w:ascii="Arial Narrow" w:eastAsia="Arial Narrow" w:hAnsi="Arial Narrow" w:cs="Arial Narrow"/>
              </w:rPr>
            </w:pPr>
          </w:p>
        </w:tc>
      </w:tr>
    </w:tbl>
    <w:p w:rsidR="005F1F2E" w:rsidRPr="005F1F2E" w:rsidRDefault="005F1F2E" w:rsidP="005F1F2E">
      <w:pPr>
        <w:spacing w:after="160" w:line="259" w:lineRule="auto"/>
        <w:jc w:val="left"/>
        <w:rPr>
          <w:rFonts w:ascii="Calibri" w:eastAsia="Calibri" w:hAnsi="Calibri" w:cs="Calibri"/>
        </w:rPr>
      </w:pPr>
    </w:p>
    <w:p w:rsidR="005F1F2E" w:rsidRDefault="005F1F2E"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Default="00C67327" w:rsidP="005F1F2E">
      <w:pPr>
        <w:spacing w:after="160" w:line="259" w:lineRule="auto"/>
        <w:jc w:val="left"/>
        <w:rPr>
          <w:rFonts w:ascii="Calibri" w:eastAsia="Calibri" w:hAnsi="Calibri" w:cs="Calibri"/>
        </w:rPr>
      </w:pPr>
    </w:p>
    <w:p w:rsidR="00C67327" w:rsidRPr="005F1F2E" w:rsidRDefault="00C67327" w:rsidP="005F1F2E">
      <w:pPr>
        <w:spacing w:after="160" w:line="259" w:lineRule="auto"/>
        <w:jc w:val="left"/>
        <w:rPr>
          <w:rFonts w:ascii="Calibri" w:eastAsia="Calibri" w:hAnsi="Calibri" w:cs="Calibri"/>
        </w:rPr>
      </w:pP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6"/>
        <w:gridCol w:w="8"/>
        <w:gridCol w:w="7075"/>
      </w:tblGrid>
      <w:tr w:rsidR="005F1F2E" w:rsidRPr="005F1F2E" w:rsidTr="00811EE7">
        <w:trPr>
          <w:jc w:val="center"/>
        </w:trPr>
        <w:tc>
          <w:tcPr>
            <w:tcW w:w="14889" w:type="dxa"/>
            <w:gridSpan w:val="3"/>
            <w:shd w:val="clear" w:color="auto" w:fill="BDD7EE"/>
          </w:tcPr>
          <w:p w:rsidR="005F1F2E" w:rsidRPr="005F1F2E" w:rsidRDefault="005F1F2E" w:rsidP="00C67327">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SERVICIO DE IMPLANTACIÓN Y MANTENIMIENTO DE UN SISTEMA INFORMÁTICO PARA LA GESTIÓN DE PERSONAL Y NÓMINA POR PROCEDIMIENTO ABIERTO.</w:t>
            </w:r>
          </w:p>
        </w:tc>
      </w:tr>
      <w:tr w:rsidR="005F1F2E" w:rsidRPr="005F1F2E" w:rsidTr="00811EE7">
        <w:trPr>
          <w:jc w:val="center"/>
        </w:trPr>
        <w:tc>
          <w:tcPr>
            <w:tcW w:w="7806" w:type="dxa"/>
          </w:tcPr>
          <w:p w:rsidR="005F1F2E" w:rsidRPr="005F1F2E" w:rsidRDefault="005F1F2E" w:rsidP="00C67327">
            <w:pPr>
              <w:spacing w:after="160" w:line="259" w:lineRule="auto"/>
              <w:jc w:val="left"/>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7083" w:type="dxa"/>
            <w:gridSpan w:val="2"/>
          </w:tcPr>
          <w:p w:rsidR="005F1F2E" w:rsidRPr="005F1F2E" w:rsidRDefault="005F1F2E" w:rsidP="00C67327">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811EE7">
        <w:trPr>
          <w:jc w:val="center"/>
        </w:trPr>
        <w:tc>
          <w:tcPr>
            <w:tcW w:w="7814" w:type="dxa"/>
            <w:gridSpan w:val="2"/>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1.- PROPOSICIÓN ECONÓMICA:  hasta 40 puntos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El precio de licitación se valorará de la siguiente forma:</w:t>
            </w:r>
          </w:p>
          <w:p w:rsidR="005F1F2E" w:rsidRPr="005F1F2E" w:rsidRDefault="005F1F2E" w:rsidP="00C67327">
            <w:pPr>
              <w:numPr>
                <w:ilvl w:val="0"/>
                <w:numId w:val="15"/>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Precio implantación para la puesta en marcha de la solución</w:t>
            </w:r>
            <w:r w:rsidRPr="005F1F2E">
              <w:rPr>
                <w:rFonts w:ascii="Arial Narrow" w:eastAsia="Arial Narrow" w:hAnsi="Arial Narrow" w:cs="Arial Narrow"/>
                <w:b/>
              </w:rPr>
              <w:t xml:space="preserve"> (precio máximo 65.000 € IVA excluido) (hasta 15 puntos).</w:t>
            </w: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i/>
                <w:u w:val="single"/>
              </w:rPr>
              <w:t>Puntuación</w:t>
            </w:r>
            <w:r w:rsidRPr="005F1F2E">
              <w:rPr>
                <w:rFonts w:ascii="Arial Narrow" w:eastAsia="Arial Narrow" w:hAnsi="Arial Narrow" w:cs="Arial Narrow"/>
                <w:i/>
              </w:rPr>
              <w:t>= 15 X precio de la oferta más económica/ precio de la oferta a valorar</w:t>
            </w:r>
          </w:p>
          <w:p w:rsidR="005F1F2E" w:rsidRPr="005F1F2E" w:rsidRDefault="005F1F2E" w:rsidP="00C67327">
            <w:pPr>
              <w:numPr>
                <w:ilvl w:val="0"/>
                <w:numId w:val="15"/>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 xml:space="preserve">Precio de acceso </w:t>
            </w:r>
            <w:proofErr w:type="spellStart"/>
            <w:r w:rsidRPr="005F1F2E">
              <w:rPr>
                <w:rFonts w:ascii="Arial Narrow" w:eastAsia="Arial Narrow" w:hAnsi="Arial Narrow" w:cs="Arial Narrow"/>
                <w:b/>
                <w:u w:val="single"/>
              </w:rPr>
              <w:t>cloud</w:t>
            </w:r>
            <w:proofErr w:type="spellEnd"/>
            <w:r w:rsidRPr="005F1F2E">
              <w:rPr>
                <w:rFonts w:ascii="Arial Narrow" w:eastAsia="Arial Narrow" w:hAnsi="Arial Narrow" w:cs="Arial Narrow"/>
                <w:b/>
                <w:u w:val="single"/>
              </w:rPr>
              <w:t xml:space="preserve"> a la solución propuesta</w:t>
            </w:r>
            <w:r w:rsidRPr="005F1F2E">
              <w:rPr>
                <w:rFonts w:ascii="Arial Narrow" w:eastAsia="Arial Narrow" w:hAnsi="Arial Narrow" w:cs="Arial Narrow"/>
                <w:b/>
              </w:rPr>
              <w:t xml:space="preserve"> (hasta 15 puntos).</w:t>
            </w:r>
          </w:p>
          <w:p w:rsidR="005F1F2E" w:rsidRPr="005F1F2E" w:rsidRDefault="005F1F2E" w:rsidP="00C67327">
            <w:pPr>
              <w:numPr>
                <w:ilvl w:val="0"/>
                <w:numId w:val="10"/>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Acceso </w:t>
            </w:r>
            <w:proofErr w:type="spellStart"/>
            <w:r w:rsidRPr="005F1F2E">
              <w:rPr>
                <w:rFonts w:ascii="Arial Narrow" w:eastAsia="Arial Narrow" w:hAnsi="Arial Narrow" w:cs="Arial Narrow"/>
                <w:b/>
              </w:rPr>
              <w:t>cloud</w:t>
            </w:r>
            <w:proofErr w:type="spellEnd"/>
            <w:r w:rsidRPr="005F1F2E">
              <w:rPr>
                <w:rFonts w:ascii="Arial Narrow" w:eastAsia="Arial Narrow" w:hAnsi="Arial Narrow" w:cs="Arial Narrow"/>
                <w:b/>
              </w:rPr>
              <w:t xml:space="preserve"> usuario de gestión (precio unitario máximo mensual 29,36 € IVA excluido) (hasta máximo de 2,5 puntos).</w:t>
            </w: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i/>
                <w:u w:val="single"/>
              </w:rPr>
              <w:t>Puntuación</w:t>
            </w:r>
            <w:r w:rsidRPr="005F1F2E">
              <w:rPr>
                <w:rFonts w:ascii="Arial Narrow" w:eastAsia="Arial Narrow" w:hAnsi="Arial Narrow" w:cs="Arial Narrow"/>
                <w:i/>
              </w:rPr>
              <w:t>= 2,5 X precio de la oferta más económica/ precio de la oferta a valorar</w:t>
            </w:r>
          </w:p>
          <w:p w:rsidR="005F1F2E" w:rsidRPr="005F1F2E" w:rsidRDefault="005F1F2E" w:rsidP="00C67327">
            <w:pPr>
              <w:numPr>
                <w:ilvl w:val="0"/>
                <w:numId w:val="10"/>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Acceso </w:t>
            </w:r>
            <w:proofErr w:type="spellStart"/>
            <w:r w:rsidRPr="005F1F2E">
              <w:rPr>
                <w:rFonts w:ascii="Arial Narrow" w:eastAsia="Arial Narrow" w:hAnsi="Arial Narrow" w:cs="Arial Narrow"/>
                <w:b/>
              </w:rPr>
              <w:t>cloud</w:t>
            </w:r>
            <w:proofErr w:type="spellEnd"/>
            <w:r w:rsidRPr="005F1F2E">
              <w:rPr>
                <w:rFonts w:ascii="Arial Narrow" w:eastAsia="Arial Narrow" w:hAnsi="Arial Narrow" w:cs="Arial Narrow"/>
                <w:b/>
              </w:rPr>
              <w:t xml:space="preserve"> usuario de cuadro mando (precio unitario máximo mensual 65,00 € IVA excluido) (hasta máximo de 2,5 puntos)</w:t>
            </w: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i/>
                <w:u w:val="single"/>
              </w:rPr>
              <w:t>Puntuación</w:t>
            </w:r>
            <w:r w:rsidRPr="005F1F2E">
              <w:rPr>
                <w:rFonts w:ascii="Arial Narrow" w:eastAsia="Arial Narrow" w:hAnsi="Arial Narrow" w:cs="Arial Narrow"/>
                <w:i/>
              </w:rPr>
              <w:t>= 2,5 X precio de la oferta más económica/ precio de la oferta a valorar</w:t>
            </w:r>
          </w:p>
          <w:p w:rsidR="005F1F2E" w:rsidRPr="005F1F2E" w:rsidRDefault="005F1F2E" w:rsidP="00C67327">
            <w:pPr>
              <w:numPr>
                <w:ilvl w:val="0"/>
                <w:numId w:val="10"/>
              </w:numPr>
              <w:spacing w:after="0" w:line="259" w:lineRule="auto"/>
              <w:jc w:val="left"/>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Precio mensual por el acceso </w:t>
            </w:r>
            <w:proofErr w:type="spellStart"/>
            <w:r w:rsidRPr="005F1F2E">
              <w:rPr>
                <w:rFonts w:ascii="Arial Narrow" w:eastAsia="Arial Narrow" w:hAnsi="Arial Narrow" w:cs="Arial Narrow"/>
                <w:b/>
              </w:rPr>
              <w:t>cloud</w:t>
            </w:r>
            <w:proofErr w:type="spellEnd"/>
            <w:r w:rsidRPr="005F1F2E">
              <w:rPr>
                <w:rFonts w:ascii="Arial Narrow" w:eastAsia="Arial Narrow" w:hAnsi="Arial Narrow" w:cs="Arial Narrow"/>
                <w:b/>
              </w:rPr>
              <w:t xml:space="preserve"> a las funcionalidades de Nómina y RRHH (precio máximo mensual para 470 empleados de 5,50 € IVA excluido) (hasta máximo 10 puntos). Este precio se refiere al cálculo de las doce pagas anuales, sin incluir pagas extras ni por otros conceptos.</w:t>
            </w: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i/>
                <w:u w:val="single"/>
              </w:rPr>
              <w:t>Puntuación</w:t>
            </w:r>
            <w:r w:rsidRPr="005F1F2E">
              <w:rPr>
                <w:rFonts w:ascii="Arial Narrow" w:eastAsia="Arial Narrow" w:hAnsi="Arial Narrow" w:cs="Arial Narrow"/>
                <w:i/>
              </w:rPr>
              <w:t>= 10 X precio de la oferta más económica/ precio de la oferta a valorar</w:t>
            </w:r>
          </w:p>
          <w:p w:rsidR="005F1F2E" w:rsidRPr="005F1F2E" w:rsidRDefault="005F1F2E" w:rsidP="00C67327">
            <w:pPr>
              <w:numPr>
                <w:ilvl w:val="0"/>
                <w:numId w:val="15"/>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lastRenderedPageBreak/>
              <w:t>Precio suministros hardware control horario: 5 unidades</w:t>
            </w:r>
            <w:r w:rsidRPr="005F1F2E">
              <w:rPr>
                <w:rFonts w:ascii="Arial Narrow" w:eastAsia="Arial Narrow" w:hAnsi="Arial Narrow" w:cs="Arial Narrow"/>
                <w:b/>
              </w:rPr>
              <w:t xml:space="preserve"> (precio máximo 9.100,00 € IVA excluido) (hasta 10 puntos)</w:t>
            </w:r>
          </w:p>
          <w:p w:rsidR="005F1F2E" w:rsidRPr="005F1F2E" w:rsidRDefault="005F1F2E" w:rsidP="00C67327">
            <w:pPr>
              <w:spacing w:after="160" w:line="259" w:lineRule="auto"/>
              <w:rPr>
                <w:rFonts w:ascii="Arial Narrow" w:eastAsia="Arial Narrow" w:hAnsi="Arial Narrow" w:cs="Arial Narrow"/>
                <w:i/>
              </w:rPr>
            </w:pPr>
            <w:r w:rsidRPr="005F1F2E">
              <w:rPr>
                <w:rFonts w:ascii="Arial Narrow" w:eastAsia="Arial Narrow" w:hAnsi="Arial Narrow" w:cs="Arial Narrow"/>
                <w:i/>
                <w:u w:val="single"/>
              </w:rPr>
              <w:t>Puntuación</w:t>
            </w:r>
            <w:r w:rsidRPr="005F1F2E">
              <w:rPr>
                <w:rFonts w:ascii="Arial Narrow" w:eastAsia="Arial Narrow" w:hAnsi="Arial Narrow" w:cs="Arial Narrow"/>
                <w:i/>
              </w:rPr>
              <w:t>= 10 X precio de la oferta más económica/ precio de la oferta a valorar</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Las ofertas se valorarán con cero puntos en aquellos apartados en los que no hagan baja respecto al tipo de licitación.</w:t>
            </w:r>
          </w:p>
          <w:p w:rsidR="005F1F2E" w:rsidRPr="005F1F2E" w:rsidRDefault="005F1F2E" w:rsidP="00C67327">
            <w:pPr>
              <w:spacing w:after="160" w:line="259" w:lineRule="auto"/>
              <w:rPr>
                <w:rFonts w:ascii="Arial Narrow" w:eastAsia="Arial Narrow" w:hAnsi="Arial Narrow" w:cs="Arial Narrow"/>
                <w:b/>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2.- Incremento del número de personas usuarias</w:t>
            </w:r>
            <w:r w:rsidRPr="005F1F2E">
              <w:rPr>
                <w:rFonts w:ascii="Arial Narrow" w:eastAsia="Arial Narrow" w:hAnsi="Arial Narrow" w:cs="Arial Narrow"/>
              </w:rPr>
              <w:t xml:space="preserve"> concurrentes de gestión y MS Office al mismo coste que 10 usuarios y de 2 de acceso al cuadro de mandos: </w:t>
            </w:r>
            <w:r w:rsidRPr="005F1F2E">
              <w:rPr>
                <w:rFonts w:ascii="Arial Narrow" w:eastAsia="Arial Narrow" w:hAnsi="Arial Narrow" w:cs="Arial Narrow"/>
                <w:b/>
              </w:rPr>
              <w:t>hasta 5 puntos</w:t>
            </w:r>
            <w:r w:rsidRPr="005F1F2E">
              <w:rPr>
                <w:rFonts w:ascii="Arial Narrow" w:eastAsia="Arial Narrow" w:hAnsi="Arial Narrow" w:cs="Arial Narrow"/>
              </w:rPr>
              <w:t>, conforme a la siguiente distribución, no valorándose ofertas intermedias.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12 usuarias y 3 cuadro de mandos: 2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14 usuarias y 4 cuadro de mandos: 3,5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15 usuarias y 5 cuadro de mandos: 5 puntos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3.- Disponibilidad de una plataforma </w:t>
            </w:r>
            <w:proofErr w:type="spellStart"/>
            <w:r w:rsidRPr="005F1F2E">
              <w:rPr>
                <w:rFonts w:ascii="Arial Narrow" w:eastAsia="Arial Narrow" w:hAnsi="Arial Narrow" w:cs="Arial Narrow"/>
                <w:b/>
              </w:rPr>
              <w:t>on</w:t>
            </w:r>
            <w:proofErr w:type="spellEnd"/>
            <w:r w:rsidRPr="005F1F2E">
              <w:rPr>
                <w:rFonts w:ascii="Arial Narrow" w:eastAsia="Arial Narrow" w:hAnsi="Arial Narrow" w:cs="Arial Narrow"/>
                <w:b/>
              </w:rPr>
              <w:t xml:space="preserve"> line de gestión de Oferta empleo público</w:t>
            </w:r>
            <w:r w:rsidRPr="005F1F2E">
              <w:rPr>
                <w:rFonts w:ascii="Arial Narrow" w:eastAsia="Arial Narrow" w:hAnsi="Arial Narrow" w:cs="Arial Narrow"/>
              </w:rPr>
              <w:t>-</w:t>
            </w:r>
            <w:r w:rsidRPr="005F1F2E">
              <w:rPr>
                <w:rFonts w:ascii="Arial Narrow" w:eastAsia="Arial Narrow" w:hAnsi="Arial Narrow" w:cs="Arial Narrow"/>
                <w:b/>
              </w:rPr>
              <w:t>OEP</w:t>
            </w:r>
            <w:r w:rsidRPr="005F1F2E">
              <w:rPr>
                <w:rFonts w:ascii="Arial Narrow" w:eastAsia="Arial Narrow" w:hAnsi="Arial Narrow" w:cs="Arial Narrow"/>
              </w:rPr>
              <w:t xml:space="preserve"> que cumpla la Ley 39 de Administración Electrónica. Justificar con Imágenes de la plataforma, acceso web www. y contenidos principales: </w:t>
            </w:r>
            <w:r w:rsidRPr="005F1F2E">
              <w:rPr>
                <w:rFonts w:ascii="Arial Narrow" w:eastAsia="Arial Narrow" w:hAnsi="Arial Narrow" w:cs="Arial Narrow"/>
                <w:b/>
              </w:rPr>
              <w:t>hasta 5 puntos</w:t>
            </w:r>
            <w:r w:rsidRPr="005F1F2E">
              <w:rPr>
                <w:rFonts w:ascii="Arial Narrow" w:eastAsia="Arial Narrow" w:hAnsi="Arial Narrow" w:cs="Arial Narrow"/>
              </w:rPr>
              <w:t>.</w:t>
            </w:r>
          </w:p>
          <w:p w:rsidR="005F1F2E" w:rsidRPr="005F1F2E" w:rsidRDefault="005F1F2E" w:rsidP="00C67327">
            <w:pPr>
              <w:numPr>
                <w:ilvl w:val="2"/>
                <w:numId w:val="13"/>
              </w:numPr>
              <w:spacing w:after="0" w:line="259" w:lineRule="auto"/>
              <w:jc w:val="left"/>
              <w:rPr>
                <w:rFonts w:ascii="Arial Narrow" w:eastAsia="Arial Narrow" w:hAnsi="Arial Narrow" w:cs="Arial Narrow"/>
              </w:rPr>
            </w:pPr>
            <w:r w:rsidRPr="005F1F2E">
              <w:rPr>
                <w:rFonts w:ascii="Arial Narrow" w:eastAsia="Arial Narrow" w:hAnsi="Arial Narrow" w:cs="Arial Narrow"/>
              </w:rPr>
              <w:t xml:space="preserve">Licitador que presente la plataforma y contenidos </w:t>
            </w:r>
            <w:proofErr w:type="spellStart"/>
            <w:r w:rsidRPr="005F1F2E">
              <w:rPr>
                <w:rFonts w:ascii="Arial Narrow" w:eastAsia="Arial Narrow" w:hAnsi="Arial Narrow" w:cs="Arial Narrow"/>
              </w:rPr>
              <w:t>on</w:t>
            </w:r>
            <w:proofErr w:type="spellEnd"/>
            <w:r w:rsidRPr="005F1F2E">
              <w:rPr>
                <w:rFonts w:ascii="Arial Narrow" w:eastAsia="Arial Narrow" w:hAnsi="Arial Narrow" w:cs="Arial Narrow"/>
              </w:rPr>
              <w:t xml:space="preserve"> line </w:t>
            </w:r>
            <w:proofErr w:type="spellStart"/>
            <w:r w:rsidRPr="005F1F2E">
              <w:rPr>
                <w:rFonts w:ascii="Arial Narrow" w:eastAsia="Arial Narrow" w:hAnsi="Arial Narrow" w:cs="Arial Narrow"/>
              </w:rPr>
              <w:t>OEP</w:t>
            </w:r>
            <w:proofErr w:type="spellEnd"/>
            <w:r w:rsidRPr="005F1F2E">
              <w:rPr>
                <w:rFonts w:ascii="Arial Narrow" w:eastAsia="Arial Narrow" w:hAnsi="Arial Narrow" w:cs="Arial Narrow"/>
              </w:rPr>
              <w:t>: 5 puntos.</w:t>
            </w:r>
          </w:p>
          <w:p w:rsidR="005F1F2E" w:rsidRPr="005F1F2E" w:rsidRDefault="005F1F2E" w:rsidP="00C67327">
            <w:pPr>
              <w:numPr>
                <w:ilvl w:val="2"/>
                <w:numId w:val="13"/>
              </w:numPr>
              <w:spacing w:after="0" w:line="259" w:lineRule="auto"/>
              <w:jc w:val="left"/>
              <w:rPr>
                <w:rFonts w:ascii="Arial Narrow" w:eastAsia="Arial Narrow" w:hAnsi="Arial Narrow" w:cs="Arial Narrow"/>
              </w:rPr>
            </w:pPr>
            <w:r w:rsidRPr="005F1F2E">
              <w:rPr>
                <w:rFonts w:ascii="Arial Narrow" w:eastAsia="Arial Narrow" w:hAnsi="Arial Narrow" w:cs="Arial Narrow"/>
              </w:rPr>
              <w:t xml:space="preserve">Licitador que no disponga de plataforma </w:t>
            </w:r>
            <w:proofErr w:type="spellStart"/>
            <w:r w:rsidRPr="005F1F2E">
              <w:rPr>
                <w:rFonts w:ascii="Arial Narrow" w:eastAsia="Arial Narrow" w:hAnsi="Arial Narrow" w:cs="Arial Narrow"/>
              </w:rPr>
              <w:t>OEP</w:t>
            </w:r>
            <w:proofErr w:type="spellEnd"/>
            <w:r w:rsidRPr="005F1F2E">
              <w:rPr>
                <w:rFonts w:ascii="Arial Narrow" w:eastAsia="Arial Narrow" w:hAnsi="Arial Narrow" w:cs="Arial Narrow"/>
              </w:rPr>
              <w:t xml:space="preserve"> </w:t>
            </w:r>
            <w:proofErr w:type="spellStart"/>
            <w:r w:rsidRPr="005F1F2E">
              <w:rPr>
                <w:rFonts w:ascii="Arial Narrow" w:eastAsia="Arial Narrow" w:hAnsi="Arial Narrow" w:cs="Arial Narrow"/>
              </w:rPr>
              <w:t>on</w:t>
            </w:r>
            <w:proofErr w:type="spellEnd"/>
            <w:r w:rsidRPr="005F1F2E">
              <w:rPr>
                <w:rFonts w:ascii="Arial Narrow" w:eastAsia="Arial Narrow" w:hAnsi="Arial Narrow" w:cs="Arial Narrow"/>
              </w:rPr>
              <w:t xml:space="preserve"> line: 0 puntos</w:t>
            </w:r>
          </w:p>
          <w:p w:rsidR="005F1F2E" w:rsidRPr="005F1F2E" w:rsidRDefault="005F1F2E" w:rsidP="00C67327">
            <w:pPr>
              <w:numPr>
                <w:ilvl w:val="2"/>
                <w:numId w:val="13"/>
              </w:numPr>
              <w:spacing w:after="0" w:line="259" w:lineRule="auto"/>
              <w:jc w:val="left"/>
              <w:rPr>
                <w:rFonts w:ascii="Arial Narrow" w:eastAsia="Arial Narrow" w:hAnsi="Arial Narrow" w:cs="Arial Narrow"/>
              </w:rPr>
            </w:pPr>
          </w:p>
          <w:p w:rsidR="005F1F2E" w:rsidRPr="005F1F2E" w:rsidRDefault="005F1F2E" w:rsidP="00C67327">
            <w:pPr>
              <w:spacing w:after="160" w:line="259" w:lineRule="auto"/>
              <w:ind w:left="2160"/>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lastRenderedPageBreak/>
              <w:t>4.- Disponibilidad de Ayuntamientos/Entidades Locales cuyo enlace contable esté realizado con la solución SICALWIN AYTOS</w:t>
            </w:r>
            <w:r w:rsidRPr="005F1F2E">
              <w:rPr>
                <w:rFonts w:ascii="Arial Narrow" w:eastAsia="Arial Narrow" w:hAnsi="Arial Narrow" w:cs="Arial Narrow"/>
              </w:rPr>
              <w:t xml:space="preserve">. Justificar para comprobar con una relación de Ayuntamientos y año del enlace contable, siendo el mínimo para puntuar de tres (3) Ayuntamientos/Entidades locales: </w:t>
            </w:r>
            <w:r w:rsidRPr="005F1F2E">
              <w:rPr>
                <w:rFonts w:ascii="Arial Narrow" w:eastAsia="Arial Narrow" w:hAnsi="Arial Narrow" w:cs="Arial Narrow"/>
                <w:b/>
              </w:rPr>
              <w:t>hasta 5 puntos</w:t>
            </w:r>
            <w:r w:rsidRPr="005F1F2E">
              <w:rPr>
                <w:rFonts w:ascii="Arial Narrow" w:eastAsia="Arial Narrow" w:hAnsi="Arial Narrow" w:cs="Arial Narrow"/>
              </w:rPr>
              <w:t>.</w:t>
            </w:r>
          </w:p>
          <w:p w:rsidR="005F1F2E" w:rsidRPr="005F1F2E" w:rsidRDefault="005F1F2E" w:rsidP="00C67327">
            <w:pPr>
              <w:numPr>
                <w:ilvl w:val="2"/>
                <w:numId w:val="13"/>
              </w:numPr>
              <w:spacing w:after="0" w:line="259" w:lineRule="auto"/>
              <w:jc w:val="left"/>
              <w:rPr>
                <w:rFonts w:ascii="Arial Narrow" w:eastAsia="Arial Narrow" w:hAnsi="Arial Narrow" w:cs="Arial Narrow"/>
              </w:rPr>
            </w:pPr>
            <w:r w:rsidRPr="005F1F2E">
              <w:rPr>
                <w:rFonts w:ascii="Arial Narrow" w:eastAsia="Arial Narrow" w:hAnsi="Arial Narrow" w:cs="Arial Narrow"/>
              </w:rPr>
              <w:t>Licitador que presente la lista más completa en Ayuntamientos/Entidades Locales: 5 puntos y el resto de licitadores proporcionalmente.</w:t>
            </w:r>
          </w:p>
          <w:p w:rsidR="005F1F2E" w:rsidRPr="005F1F2E" w:rsidRDefault="005F1F2E" w:rsidP="00C67327">
            <w:pPr>
              <w:numPr>
                <w:ilvl w:val="2"/>
                <w:numId w:val="13"/>
              </w:numPr>
              <w:spacing w:after="0" w:line="259" w:lineRule="auto"/>
              <w:jc w:val="left"/>
              <w:rPr>
                <w:rFonts w:ascii="Arial Narrow" w:eastAsia="Arial Narrow" w:hAnsi="Arial Narrow" w:cs="Arial Narrow"/>
              </w:rPr>
            </w:pPr>
            <w:r w:rsidRPr="005F1F2E">
              <w:rPr>
                <w:rFonts w:ascii="Arial Narrow" w:eastAsia="Arial Narrow" w:hAnsi="Arial Narrow" w:cs="Arial Narrow"/>
              </w:rPr>
              <w:t>Licitador que no presente ayuntamientos o Entidades Locales: 0 puntos</w:t>
            </w:r>
          </w:p>
          <w:p w:rsidR="005F1F2E" w:rsidRPr="005F1F2E" w:rsidRDefault="005F1F2E" w:rsidP="00C67327">
            <w:pPr>
              <w:spacing w:after="160" w:line="259" w:lineRule="auto"/>
              <w:rPr>
                <w:rFonts w:ascii="Arial Narrow" w:eastAsia="Arial Narrow" w:hAnsi="Arial Narrow" w:cs="Arial Narrow"/>
              </w:rPr>
            </w:pPr>
          </w:p>
        </w:tc>
        <w:tc>
          <w:tcPr>
            <w:tcW w:w="7075" w:type="dxa"/>
          </w:tcPr>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1- </w:t>
            </w:r>
            <w:r w:rsidRPr="005F1F2E">
              <w:rPr>
                <w:rFonts w:ascii="Arial Narrow" w:eastAsia="Arial Narrow" w:hAnsi="Arial Narrow" w:cs="Arial Narrow"/>
                <w:b/>
                <w:u w:val="single"/>
              </w:rPr>
              <w:t>CALIDAD DE LA PROPUESTA TÉCNICA</w:t>
            </w:r>
            <w:r w:rsidRPr="005F1F2E">
              <w:rPr>
                <w:rFonts w:ascii="Arial Narrow" w:eastAsia="Arial Narrow" w:hAnsi="Arial Narrow" w:cs="Arial Narrow"/>
                <w:b/>
              </w:rPr>
              <w:t>: hasta 10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Para llevar a cabo esta valoración, será requisito previo e indispensable que las ofertas presentadas cumplan todos y cada uno de los requisitos técnicos, funcionales y operativos descritos en el pliego de prescripciones técnicas.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rPr>
              <w:t>DESCRIPCIÓN ESPECIFICACIONES FUNCIONALES:</w:t>
            </w:r>
            <w:r w:rsidRPr="005F1F2E">
              <w:rPr>
                <w:rFonts w:ascii="Arial Narrow" w:eastAsia="Arial Narrow" w:hAnsi="Arial Narrow" w:cs="Arial Narrow"/>
                <w:b/>
                <w:i/>
              </w:rPr>
              <w:t xml:space="preserve"> 3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●Detalle del evolutivo de la solución (mejoras contrastables en los módulos definidas en las versiones publicadas) de los dos años anteriores y plan evolutivo estratégico para el siguiente año posterior.</w:t>
            </w: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rPr>
              <w:t>CICLO DE NOMINA</w:t>
            </w:r>
            <w:r w:rsidRPr="005F1F2E">
              <w:rPr>
                <w:rFonts w:ascii="Arial Narrow" w:eastAsia="Arial Narrow" w:hAnsi="Arial Narrow" w:cs="Arial Narrow"/>
                <w:b/>
                <w:i/>
              </w:rPr>
              <w:t>: 3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●Funcionalidad de Gestión y cotización de incidencias periódicas y gratificaciones extraordinarias.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●Funcionalidad de distribución de costes del empleado para subvenciones.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●Facilidad y parametrización de campos en la contabilización automatizada con contabilidad.</w:t>
            </w: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rPr>
              <w:t>FUNCIONALIDADES DE RRHH</w:t>
            </w:r>
            <w:r w:rsidRPr="005F1F2E">
              <w:rPr>
                <w:rFonts w:ascii="Arial Narrow" w:eastAsia="Arial Narrow" w:hAnsi="Arial Narrow" w:cs="Arial Narrow"/>
                <w:b/>
                <w:i/>
              </w:rPr>
              <w:t>: 2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●Cuadro de Mando con indicadores específicos de Administración Pública local.</w:t>
            </w: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rPr>
              <w:lastRenderedPageBreak/>
              <w:t>INFORMES Y CONSULTAS</w:t>
            </w:r>
            <w:r w:rsidRPr="005F1F2E">
              <w:rPr>
                <w:rFonts w:ascii="Arial Narrow" w:eastAsia="Arial Narrow" w:hAnsi="Arial Narrow" w:cs="Arial Narrow"/>
                <w:b/>
                <w:i/>
              </w:rPr>
              <w:t>: 2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●Valoración de informes estándar justificativos del Cuerpo de nómina.</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●Soporte para extracción de datos para informes ISPA del Ministerio de AAPP y ETCL del INE.</w:t>
            </w:r>
          </w:p>
          <w:p w:rsidR="005F1F2E" w:rsidRPr="005F1F2E" w:rsidRDefault="005F1F2E" w:rsidP="00C67327">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2- </w:t>
            </w:r>
            <w:r w:rsidRPr="005F1F2E">
              <w:rPr>
                <w:rFonts w:ascii="Arial Narrow" w:eastAsia="Arial Narrow" w:hAnsi="Arial Narrow" w:cs="Arial Narrow"/>
                <w:b/>
                <w:u w:val="single"/>
              </w:rPr>
              <w:t>PLAN DE EJECUCIÓN DEL PROYECTO</w:t>
            </w:r>
            <w:r w:rsidRPr="005F1F2E">
              <w:rPr>
                <w:rFonts w:ascii="Arial Narrow" w:eastAsia="Arial Narrow" w:hAnsi="Arial Narrow" w:cs="Arial Narrow"/>
                <w:b/>
              </w:rPr>
              <w:t>: hasta 10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●Metodología y fases de ejecución: 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●Experiencia aportada en proyectos de Administración Local por equipo de trabajo: 5 puntos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i/>
              </w:rPr>
              <w:t>3</w:t>
            </w:r>
            <w:r w:rsidRPr="005F1F2E">
              <w:rPr>
                <w:rFonts w:ascii="Arial Narrow" w:eastAsia="Arial Narrow" w:hAnsi="Arial Narrow" w:cs="Arial Narrow"/>
                <w:b/>
              </w:rPr>
              <w:t xml:space="preserve">- </w:t>
            </w:r>
            <w:r w:rsidRPr="005F1F2E">
              <w:rPr>
                <w:rFonts w:ascii="Arial Narrow" w:eastAsia="Arial Narrow" w:hAnsi="Arial Narrow" w:cs="Arial Narrow"/>
                <w:b/>
                <w:u w:val="single"/>
              </w:rPr>
              <w:t>FORMACIÓN</w:t>
            </w:r>
            <w:r w:rsidRPr="005F1F2E">
              <w:rPr>
                <w:rFonts w:ascii="Arial Narrow" w:eastAsia="Arial Narrow" w:hAnsi="Arial Narrow" w:cs="Arial Narrow"/>
                <w:b/>
                <w:i/>
              </w:rPr>
              <w:t>: hasta 10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●Plan de formación del proyecto: 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●Calendario anual de acciones formativas de los módulos de la solución a usuarios: 5 puntos</w:t>
            </w:r>
          </w:p>
          <w:p w:rsidR="005F1F2E" w:rsidRPr="005F1F2E" w:rsidRDefault="005F1F2E" w:rsidP="00C67327">
            <w:pPr>
              <w:spacing w:after="160" w:line="259" w:lineRule="auto"/>
              <w:rPr>
                <w:rFonts w:ascii="Arial Narrow" w:eastAsia="Arial Narrow" w:hAnsi="Arial Narrow" w:cs="Arial Narrow"/>
                <w:b/>
                <w:i/>
              </w:rPr>
            </w:pPr>
          </w:p>
          <w:p w:rsidR="005F1F2E" w:rsidRPr="005F1F2E" w:rsidRDefault="005F1F2E" w:rsidP="00C67327">
            <w:pPr>
              <w:spacing w:after="160" w:line="259" w:lineRule="auto"/>
              <w:rPr>
                <w:rFonts w:ascii="Arial Narrow" w:eastAsia="Arial Narrow" w:hAnsi="Arial Narrow" w:cs="Arial Narrow"/>
                <w:b/>
                <w:i/>
              </w:rPr>
            </w:pPr>
          </w:p>
          <w:p w:rsidR="005F1F2E" w:rsidRPr="005F1F2E" w:rsidRDefault="005F1F2E" w:rsidP="00C67327">
            <w:pPr>
              <w:spacing w:after="160" w:line="259" w:lineRule="auto"/>
              <w:rPr>
                <w:rFonts w:ascii="Arial Narrow" w:eastAsia="Arial Narrow" w:hAnsi="Arial Narrow" w:cs="Arial Narrow"/>
                <w:b/>
                <w:i/>
              </w:rPr>
            </w:pPr>
            <w:r w:rsidRPr="005F1F2E">
              <w:rPr>
                <w:rFonts w:ascii="Arial Narrow" w:eastAsia="Arial Narrow" w:hAnsi="Arial Narrow" w:cs="Arial Narrow"/>
                <w:b/>
                <w:i/>
              </w:rPr>
              <w:t xml:space="preserve">4- </w:t>
            </w:r>
            <w:r w:rsidRPr="005F1F2E">
              <w:rPr>
                <w:rFonts w:ascii="Arial Narrow" w:eastAsia="Arial Narrow" w:hAnsi="Arial Narrow" w:cs="Arial Narrow"/>
                <w:b/>
                <w:u w:val="single"/>
              </w:rPr>
              <w:t>SOPORTE A USUARIOS</w:t>
            </w:r>
            <w:r w:rsidRPr="005F1F2E">
              <w:rPr>
                <w:rFonts w:ascii="Arial Narrow" w:eastAsia="Arial Narrow" w:hAnsi="Arial Narrow" w:cs="Arial Narrow"/>
                <w:b/>
                <w:i/>
              </w:rPr>
              <w:t>: hasta 15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●Soporte estructurado con diferentes niveles según tipología de la incidencia. 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●Control de trazabilidad con un portal web de usuarios. 5 puntos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●Valoración de Soporte de consultas ilimitado para usuarios. 5 puntos</w:t>
            </w:r>
          </w:p>
          <w:p w:rsidR="005F1F2E" w:rsidRPr="005F1F2E" w:rsidRDefault="005F1F2E" w:rsidP="00C67327">
            <w:pPr>
              <w:spacing w:after="160" w:line="259" w:lineRule="auto"/>
              <w:rPr>
                <w:rFonts w:ascii="Arial Narrow" w:eastAsia="Arial Narrow" w:hAnsi="Arial Narrow" w:cs="Arial Narrow"/>
              </w:rPr>
            </w:pP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La valoración de cada uno de los aspectos anteriormente descritos ofertados por los licitadores se realizará según las siguientes calificaciones:</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w:t>
            </w:r>
            <w:r w:rsidRPr="005F1F2E">
              <w:rPr>
                <w:rFonts w:ascii="Arial Narrow" w:eastAsia="Arial Narrow" w:hAnsi="Arial Narrow" w:cs="Arial Narrow"/>
                <w:b/>
              </w:rPr>
              <w:t>Muy buena</w:t>
            </w:r>
            <w:r w:rsidRPr="005F1F2E">
              <w:rPr>
                <w:rFonts w:ascii="Arial Narrow" w:eastAsia="Arial Narrow" w:hAnsi="Arial Narrow" w:cs="Arial Narrow"/>
              </w:rPr>
              <w:t>: Cuando se realice un estudio detallado del aspecto en cuestión y se propongan medidas de actuación adecuadas, precisas y bien definidas. Le podrá corresponder hasta la máxima puntuación 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b/>
              </w:rPr>
              <w:t>●Buena</w:t>
            </w:r>
            <w:r w:rsidRPr="005F1F2E">
              <w:rPr>
                <w:rFonts w:ascii="Arial Narrow" w:eastAsia="Arial Narrow" w:hAnsi="Arial Narrow" w:cs="Arial Narrow"/>
              </w:rPr>
              <w:t>: Cuando el estudio y propuesta en relación al elemento a valorar sea detallado y se propongan algunas medidas de actuación precisas. Le podrá corresponder una puntuación de hasta ¾ de la máxima 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w:t>
            </w:r>
            <w:r w:rsidRPr="005F1F2E">
              <w:rPr>
                <w:rFonts w:ascii="Arial Narrow" w:eastAsia="Arial Narrow" w:hAnsi="Arial Narrow" w:cs="Arial Narrow"/>
                <w:b/>
              </w:rPr>
              <w:t>Regula</w:t>
            </w:r>
            <w:r w:rsidRPr="005F1F2E">
              <w:rPr>
                <w:rFonts w:ascii="Arial Narrow" w:eastAsia="Arial Narrow" w:hAnsi="Arial Narrow" w:cs="Arial Narrow"/>
              </w:rPr>
              <w:t>r: Cuando se limite a un somero estudio de la oferta y/o se realicen aportaciones de actuaciones escasas y/o poco precisas. Le podrá corresponder una puntuación de hasta 2/4 de la máxima 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w:t>
            </w:r>
            <w:r w:rsidRPr="005F1F2E">
              <w:rPr>
                <w:rFonts w:ascii="Arial Narrow" w:eastAsia="Arial Narrow" w:hAnsi="Arial Narrow" w:cs="Arial Narrow"/>
                <w:b/>
              </w:rPr>
              <w:t>Mala</w:t>
            </w:r>
            <w:r w:rsidRPr="005F1F2E">
              <w:rPr>
                <w:rFonts w:ascii="Arial Narrow" w:eastAsia="Arial Narrow" w:hAnsi="Arial Narrow" w:cs="Arial Narrow"/>
              </w:rPr>
              <w:t>: Cuando no concrete algunos de los apartados objeto del contrato. Le podrá corresponder una puntuación de hasta ¼ de la máxima en la valoración de cada aspecto.</w:t>
            </w:r>
          </w:p>
          <w:p w:rsidR="005F1F2E" w:rsidRPr="005F1F2E" w:rsidRDefault="005F1F2E" w:rsidP="00C67327">
            <w:pPr>
              <w:spacing w:after="160" w:line="259" w:lineRule="auto"/>
              <w:rPr>
                <w:rFonts w:ascii="Arial Narrow" w:eastAsia="Arial Narrow" w:hAnsi="Arial Narrow" w:cs="Arial Narrow"/>
              </w:rPr>
            </w:pPr>
            <w:r w:rsidRPr="005F1F2E">
              <w:rPr>
                <w:rFonts w:ascii="Arial Narrow" w:eastAsia="Arial Narrow" w:hAnsi="Arial Narrow" w:cs="Arial Narrow"/>
              </w:rPr>
              <w:t>●</w:t>
            </w:r>
            <w:r w:rsidRPr="005F1F2E">
              <w:rPr>
                <w:rFonts w:ascii="Arial Narrow" w:eastAsia="Arial Narrow" w:hAnsi="Arial Narrow" w:cs="Arial Narrow"/>
                <w:b/>
              </w:rPr>
              <w:t>Muy mala</w:t>
            </w:r>
            <w:r w:rsidRPr="005F1F2E">
              <w:rPr>
                <w:rFonts w:ascii="Arial Narrow" w:eastAsia="Arial Narrow" w:hAnsi="Arial Narrow" w:cs="Arial Narrow"/>
              </w:rPr>
              <w:t>: Cuando no concrete los apartados objeto del contrato y/o no se adjunten al objeto del contrato. Le corresponderá 0 puntos.</w:t>
            </w:r>
          </w:p>
          <w:p w:rsidR="005F1F2E" w:rsidRPr="005F1F2E" w:rsidRDefault="005F1F2E" w:rsidP="00C67327">
            <w:pPr>
              <w:spacing w:after="160" w:line="259" w:lineRule="auto"/>
              <w:rPr>
                <w:rFonts w:ascii="Arial Narrow" w:eastAsia="Arial Narrow" w:hAnsi="Arial Narrow" w:cs="Arial Narrow"/>
              </w:rPr>
            </w:pPr>
          </w:p>
        </w:tc>
      </w:tr>
    </w:tbl>
    <w:p w:rsidR="00811EE7" w:rsidRDefault="00811EE7" w:rsidP="005F1F2E">
      <w:pPr>
        <w:spacing w:after="160" w:line="259" w:lineRule="auto"/>
        <w:jc w:val="left"/>
        <w:rPr>
          <w:rFonts w:ascii="Calibri" w:eastAsia="Calibri" w:hAnsi="Calibri" w:cs="Calibri"/>
        </w:rPr>
      </w:pPr>
    </w:p>
    <w:p w:rsidR="00811EE7" w:rsidRDefault="00811EE7">
      <w:pPr>
        <w:rPr>
          <w:rFonts w:ascii="Calibri" w:eastAsia="Calibri" w:hAnsi="Calibri" w:cs="Calibri"/>
        </w:rPr>
      </w:pPr>
      <w:r>
        <w:rPr>
          <w:rFonts w:ascii="Calibri" w:eastAsia="Calibri" w:hAnsi="Calibri" w:cs="Calibri"/>
        </w:rPr>
        <w:br w:type="page"/>
      </w:r>
    </w:p>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center"/>
        <w:rPr>
          <w:b/>
          <w:sz w:val="28"/>
          <w:szCs w:val="28"/>
          <w:u w:val="single"/>
        </w:rPr>
      </w:pPr>
      <w:r w:rsidRPr="005F1F2E">
        <w:rPr>
          <w:b/>
          <w:sz w:val="28"/>
          <w:szCs w:val="28"/>
          <w:u w:val="single"/>
        </w:rPr>
        <w:t xml:space="preserve">3.- CRITERIOS OBJETIVOS DE ADJUDICACIÓN. </w:t>
      </w:r>
    </w:p>
    <w:p w:rsidR="005F1F2E" w:rsidRPr="005F1F2E" w:rsidRDefault="005F1F2E" w:rsidP="005F1F2E">
      <w:pPr>
        <w:spacing w:after="160" w:line="259" w:lineRule="auto"/>
        <w:jc w:val="center"/>
        <w:rPr>
          <w:b/>
          <w:sz w:val="28"/>
          <w:szCs w:val="28"/>
          <w:u w:val="single"/>
        </w:rPr>
      </w:pPr>
      <w:r w:rsidRPr="005F1F2E">
        <w:rPr>
          <w:b/>
          <w:sz w:val="28"/>
          <w:szCs w:val="28"/>
          <w:u w:val="single"/>
        </w:rPr>
        <w:t>CONTRATOS DE CONCESIÓN DE SERVICIOS. ART. 15 LCSP</w:t>
      </w:r>
      <w:r w:rsidRPr="005F1F2E">
        <w:rPr>
          <w:b/>
          <w:sz w:val="28"/>
          <w:szCs w:val="28"/>
          <w:u w:val="single"/>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7371"/>
      </w:tblGrid>
      <w:tr w:rsidR="005F1F2E" w:rsidRPr="005F1F2E" w:rsidTr="00811EE7">
        <w:trPr>
          <w:jc w:val="center"/>
        </w:trPr>
        <w:tc>
          <w:tcPr>
            <w:tcW w:w="15451"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 LA CONCESIÓN DEL SERVICIO DE CAFETERÍA.</w:t>
            </w:r>
          </w:p>
        </w:tc>
      </w:tr>
      <w:tr w:rsidR="005F1F2E" w:rsidRPr="005F1F2E" w:rsidTr="00811EE7">
        <w:trPr>
          <w:jc w:val="center"/>
        </w:trPr>
        <w:tc>
          <w:tcPr>
            <w:tcW w:w="8080"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7371"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811EE7">
        <w:trPr>
          <w:jc w:val="center"/>
        </w:trPr>
        <w:tc>
          <w:tcPr>
            <w:tcW w:w="8080" w:type="dxa"/>
          </w:tcPr>
          <w:p w:rsidR="005F1F2E" w:rsidRPr="005F1F2E" w:rsidRDefault="005F1F2E" w:rsidP="005F1F2E">
            <w:pPr>
              <w:spacing w:after="160" w:line="259" w:lineRule="auto"/>
              <w:jc w:val="center"/>
              <w:rPr>
                <w:rFonts w:ascii="Arial Narrow" w:eastAsia="Arial Narrow" w:hAnsi="Arial Narrow" w:cs="Arial Narrow"/>
                <w:b/>
              </w:rPr>
            </w:pPr>
          </w:p>
          <w:p w:rsidR="005F1F2E" w:rsidRPr="005F1F2E" w:rsidRDefault="005F1F2E" w:rsidP="005F1F2E">
            <w:pPr>
              <w:spacing w:after="160" w:line="259" w:lineRule="auto"/>
              <w:ind w:firstLine="708"/>
              <w:rPr>
                <w:rFonts w:ascii="Arial Narrow" w:eastAsia="Arial Narrow" w:hAnsi="Arial Narrow" w:cs="Arial Narrow"/>
                <w:b/>
              </w:rPr>
            </w:pPr>
            <w:r w:rsidRPr="005F1F2E">
              <w:rPr>
                <w:rFonts w:ascii="Arial Narrow" w:eastAsia="Arial Narrow" w:hAnsi="Arial Narrow" w:cs="Arial Narrow"/>
                <w:b/>
              </w:rPr>
              <w:t xml:space="preserve">1- Importe del canon ofertado. </w:t>
            </w:r>
            <w:r w:rsidRPr="005F1F2E">
              <w:rPr>
                <w:rFonts w:ascii="Arial Narrow" w:eastAsia="Arial Narrow" w:hAnsi="Arial Narrow" w:cs="Arial Narrow"/>
              </w:rPr>
              <w:t xml:space="preserve">Hasta </w:t>
            </w:r>
            <w:r w:rsidRPr="005F1F2E">
              <w:rPr>
                <w:rFonts w:ascii="Arial Narrow" w:eastAsia="Arial Narrow" w:hAnsi="Arial Narrow" w:cs="Arial Narrow"/>
                <w:b/>
              </w:rPr>
              <w:t>20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20 puntos a la proposición que oferte el canon mensual más elevado, 0 puntos a la proposición que sea igual al canon mínimo y al resto en proporción mediante la aplicación de la siguiente fórmula: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p>
          <w:p w:rsidR="005F1F2E" w:rsidRPr="005F1F2E" w:rsidRDefault="005F1F2E" w:rsidP="005F1F2E">
            <w:pPr>
              <w:spacing w:after="160" w:line="259" w:lineRule="auto"/>
              <w:rPr>
                <w:rFonts w:ascii="Cambria Math" w:eastAsia="Cambria Math" w:hAnsi="Cambria Math" w:cs="Cambria Math"/>
              </w:rPr>
            </w:pPr>
            <w:r w:rsidRPr="005F1F2E">
              <w:rPr>
                <w:rFonts w:ascii="Arial Narrow" w:eastAsia="Arial Narrow" w:hAnsi="Arial Narrow" w:cs="Arial Narrow"/>
              </w:rPr>
              <w:t xml:space="preserve">                      Pt =</w:t>
            </w:r>
            <w:r w:rsidRPr="005F1F2E">
              <w:rPr>
                <w:rFonts w:ascii="Cambria Math" w:eastAsia="Cambria Math" w:hAnsi="Cambria Math" w:cs="Cambria Math"/>
              </w:rPr>
              <w:t>𝐶𝑎𝑛𝑜𝑛</w:t>
            </w:r>
            <w:r w:rsidRPr="005F1F2E">
              <w:rPr>
                <w:rFonts w:ascii="Arial Narrow" w:eastAsia="Arial Narrow" w:hAnsi="Arial Narrow" w:cs="Arial Narrow"/>
              </w:rPr>
              <w:t xml:space="preserve"> </w:t>
            </w:r>
            <w:r w:rsidRPr="005F1F2E">
              <w:rPr>
                <w:rFonts w:ascii="Cambria Math" w:eastAsia="Cambria Math" w:hAnsi="Cambria Math" w:cs="Cambria Math"/>
              </w:rPr>
              <w:t>𝑜𝑓𝑒𝑟𝑡𝑎</w:t>
            </w:r>
            <w:r w:rsidRPr="005F1F2E">
              <w:rPr>
                <w:rFonts w:ascii="Arial Narrow" w:eastAsia="Arial Narrow" w:hAnsi="Arial Narrow" w:cs="Arial Narrow"/>
              </w:rPr>
              <w:t xml:space="preserve"> </w:t>
            </w:r>
            <w:r w:rsidRPr="005F1F2E">
              <w:rPr>
                <w:rFonts w:ascii="Cambria Math" w:eastAsia="Cambria Math" w:hAnsi="Cambria Math" w:cs="Cambria Math"/>
              </w:rPr>
              <w:t>𝑎</w:t>
            </w:r>
            <w:r w:rsidRPr="005F1F2E">
              <w:rPr>
                <w:rFonts w:ascii="Arial Narrow" w:eastAsia="Arial Narrow" w:hAnsi="Arial Narrow" w:cs="Arial Narrow"/>
              </w:rPr>
              <w:t xml:space="preserve"> </w:t>
            </w:r>
            <w:r w:rsidRPr="005F1F2E">
              <w:rPr>
                <w:rFonts w:ascii="Cambria Math" w:eastAsia="Cambria Math" w:hAnsi="Cambria Math" w:cs="Cambria Math"/>
              </w:rPr>
              <w:t>𝑣𝑎𝑙𝑜𝑟𝑎𝑟</w:t>
            </w:r>
            <w:r w:rsidRPr="005F1F2E">
              <w:rPr>
                <w:rFonts w:ascii="Arial Narrow" w:eastAsia="Arial Narrow" w:hAnsi="Arial Narrow" w:cs="Arial Narrow"/>
              </w:rPr>
              <w:t xml:space="preserve"> </w:t>
            </w:r>
            <w:r w:rsidRPr="005F1F2E">
              <w:rPr>
                <w:rFonts w:ascii="Cambria Math" w:eastAsia="Cambria Math" w:hAnsi="Cambria Math" w:cs="Cambria Math"/>
              </w:rPr>
              <w:t>⨯</w:t>
            </w:r>
            <w:r w:rsidRPr="005F1F2E">
              <w:rPr>
                <w:rFonts w:ascii="Arial Narrow" w:eastAsia="Arial Narrow" w:hAnsi="Arial Narrow" w:cs="Arial Narrow"/>
              </w:rPr>
              <w:t>20/</w:t>
            </w:r>
            <w:r w:rsidRPr="005F1F2E">
              <w:rPr>
                <w:rFonts w:ascii="Cambria Math" w:eastAsia="Cambria Math" w:hAnsi="Cambria Math" w:cs="Cambria Math"/>
              </w:rPr>
              <w:t>𝑀𝑎𝑦𝑜𝑟</w:t>
            </w:r>
            <w:r w:rsidRPr="005F1F2E">
              <w:rPr>
                <w:rFonts w:ascii="Arial Narrow" w:eastAsia="Arial Narrow" w:hAnsi="Arial Narrow" w:cs="Arial Narrow"/>
              </w:rPr>
              <w:t xml:space="preserve"> </w:t>
            </w:r>
            <w:r w:rsidRPr="005F1F2E">
              <w:rPr>
                <w:rFonts w:ascii="Cambria Math" w:eastAsia="Cambria Math" w:hAnsi="Cambria Math" w:cs="Cambria Math"/>
              </w:rPr>
              <w:t>𝑐𝑎𝑛𝑜𝑛</w:t>
            </w:r>
            <w:r w:rsidRPr="005F1F2E">
              <w:rPr>
                <w:rFonts w:ascii="Arial Narrow" w:eastAsia="Arial Narrow" w:hAnsi="Arial Narrow" w:cs="Arial Narrow"/>
              </w:rPr>
              <w:t xml:space="preserve"> </w:t>
            </w:r>
            <w:r w:rsidRPr="005F1F2E">
              <w:rPr>
                <w:rFonts w:ascii="Cambria Math" w:eastAsia="Cambria Math" w:hAnsi="Cambria Math" w:cs="Cambria Math"/>
              </w:rPr>
              <w:t>𝑜𝑓𝑒𝑟𝑡𝑎</w:t>
            </w:r>
            <w:r w:rsidRPr="005F1F2E">
              <w:rPr>
                <w:rFonts w:ascii="Arial Narrow" w:eastAsia="Arial Narrow" w:hAnsi="Arial Narrow" w:cs="Arial Narrow"/>
              </w:rPr>
              <w:t xml:space="preserve"> </w:t>
            </w:r>
            <w:r w:rsidRPr="005F1F2E">
              <w:rPr>
                <w:rFonts w:ascii="Cambria Math" w:eastAsia="Cambria Math" w:hAnsi="Cambria Math" w:cs="Cambria Math"/>
              </w:rPr>
              <w:t>𝑝𝑟𝑒𝑠𝑒𝑛𝑡𝑎𝑑𝑎</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ind w:firstLine="708"/>
              <w:rPr>
                <w:rFonts w:ascii="Arial Narrow" w:eastAsia="Arial Narrow" w:hAnsi="Arial Narrow" w:cs="Arial Narrow"/>
                <w:b/>
              </w:rPr>
            </w:pPr>
            <w:r w:rsidRPr="005F1F2E">
              <w:rPr>
                <w:rFonts w:ascii="Arial Narrow" w:eastAsia="Arial Narrow" w:hAnsi="Arial Narrow" w:cs="Arial Narrow"/>
                <w:b/>
              </w:rPr>
              <w:t xml:space="preserve">2- Elaboración de diferentes tapas o raciones cocinadas en la carta. </w:t>
            </w:r>
            <w:r w:rsidRPr="005F1F2E">
              <w:rPr>
                <w:rFonts w:ascii="Arial Narrow" w:eastAsia="Arial Narrow" w:hAnsi="Arial Narrow" w:cs="Arial Narrow"/>
              </w:rPr>
              <w:t xml:space="preserve">Hasta </w:t>
            </w:r>
            <w:r w:rsidRPr="005F1F2E">
              <w:rPr>
                <w:rFonts w:ascii="Arial Narrow" w:eastAsia="Arial Narrow" w:hAnsi="Arial Narrow" w:cs="Arial Narrow"/>
                <w:b/>
              </w:rPr>
              <w:t>20 puntos.</w:t>
            </w:r>
          </w:p>
          <w:p w:rsidR="005F1F2E" w:rsidRPr="005F1F2E" w:rsidRDefault="005F1F2E" w:rsidP="005F1F2E">
            <w:pPr>
              <w:spacing w:after="160" w:line="259" w:lineRule="auto"/>
              <w:ind w:firstLine="708"/>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20 puntos a la proposición que oferte el mayor número de tapas o raciones cocinadas y al resto en proporción mediante la aplicación de la siguiente fórmula:</w:t>
            </w:r>
          </w:p>
          <w:p w:rsidR="005F1F2E" w:rsidRPr="005F1F2E" w:rsidRDefault="005F1F2E" w:rsidP="005F1F2E">
            <w:pPr>
              <w:spacing w:after="160" w:line="259" w:lineRule="auto"/>
              <w:rPr>
                <w:rFonts w:ascii="Cambria Math" w:eastAsia="Cambria Math" w:hAnsi="Cambria Math" w:cs="Cambria Math"/>
              </w:rPr>
            </w:pPr>
            <w:r w:rsidRPr="005F1F2E">
              <w:rPr>
                <w:rFonts w:ascii="Arial Narrow" w:eastAsia="Arial Narrow" w:hAnsi="Arial Narrow" w:cs="Arial Narrow"/>
              </w:rPr>
              <w:t>Pt =</w:t>
            </w:r>
            <w:r w:rsidRPr="005F1F2E">
              <w:rPr>
                <w:rFonts w:ascii="Cambria Math" w:eastAsia="Cambria Math" w:hAnsi="Cambria Math" w:cs="Cambria Math"/>
              </w:rPr>
              <w:t>𝑁</w:t>
            </w:r>
            <w:proofErr w:type="spellStart"/>
            <w:r w:rsidRPr="005F1F2E">
              <w:rPr>
                <w:rFonts w:ascii="Arial Narrow" w:eastAsia="Arial Narrow" w:hAnsi="Arial Narrow" w:cs="Arial Narrow"/>
              </w:rPr>
              <w:t>ú</w:t>
            </w:r>
            <w:proofErr w:type="spellEnd"/>
            <w:r w:rsidRPr="005F1F2E">
              <w:rPr>
                <w:rFonts w:ascii="Cambria Math" w:eastAsia="Cambria Math" w:hAnsi="Cambria Math" w:cs="Cambria Math"/>
              </w:rPr>
              <w:t>𝑚𝑒𝑟𝑜</w:t>
            </w:r>
            <w:r w:rsidRPr="005F1F2E">
              <w:rPr>
                <w:rFonts w:ascii="Arial Narrow" w:eastAsia="Arial Narrow" w:hAnsi="Arial Narrow" w:cs="Arial Narrow"/>
              </w:rPr>
              <w:t xml:space="preserve"> </w:t>
            </w:r>
            <w:r w:rsidRPr="005F1F2E">
              <w:rPr>
                <w:rFonts w:ascii="Cambria Math" w:eastAsia="Cambria Math" w:hAnsi="Cambria Math" w:cs="Cambria Math"/>
              </w:rPr>
              <w:t>𝑑𝑒</w:t>
            </w:r>
            <w:r w:rsidRPr="005F1F2E">
              <w:rPr>
                <w:rFonts w:ascii="Arial Narrow" w:eastAsia="Arial Narrow" w:hAnsi="Arial Narrow" w:cs="Arial Narrow"/>
              </w:rPr>
              <w:t xml:space="preserve"> </w:t>
            </w:r>
            <w:r w:rsidRPr="005F1F2E">
              <w:rPr>
                <w:rFonts w:ascii="Cambria Math" w:eastAsia="Cambria Math" w:hAnsi="Cambria Math" w:cs="Cambria Math"/>
              </w:rPr>
              <w:t>𝑡𝑎𝑝𝑎𝑠</w:t>
            </w:r>
            <w:r w:rsidRPr="005F1F2E">
              <w:rPr>
                <w:rFonts w:ascii="Arial Narrow" w:eastAsia="Arial Narrow" w:hAnsi="Arial Narrow" w:cs="Arial Narrow"/>
              </w:rPr>
              <w:t xml:space="preserve"> </w:t>
            </w:r>
            <w:r w:rsidRPr="005F1F2E">
              <w:rPr>
                <w:rFonts w:ascii="Cambria Math" w:eastAsia="Cambria Math" w:hAnsi="Cambria Math" w:cs="Cambria Math"/>
              </w:rPr>
              <w:t>𝑜</w:t>
            </w:r>
            <w:r w:rsidRPr="005F1F2E">
              <w:rPr>
                <w:rFonts w:ascii="Arial Narrow" w:eastAsia="Arial Narrow" w:hAnsi="Arial Narrow" w:cs="Arial Narrow"/>
              </w:rPr>
              <w:t xml:space="preserve"> </w:t>
            </w:r>
            <w:r w:rsidRPr="005F1F2E">
              <w:rPr>
                <w:rFonts w:ascii="Cambria Math" w:eastAsia="Cambria Math" w:hAnsi="Cambria Math" w:cs="Cambria Math"/>
              </w:rPr>
              <w:t>𝑟𝑎𝑐𝑖𝑜𝑛𝑒𝑠</w:t>
            </w:r>
            <w:r w:rsidRPr="005F1F2E">
              <w:rPr>
                <w:rFonts w:ascii="Arial Narrow" w:eastAsia="Arial Narrow" w:hAnsi="Arial Narrow" w:cs="Arial Narrow"/>
              </w:rPr>
              <w:t xml:space="preserve"> </w:t>
            </w:r>
            <w:r w:rsidRPr="005F1F2E">
              <w:rPr>
                <w:rFonts w:ascii="Cambria Math" w:eastAsia="Cambria Math" w:hAnsi="Cambria Math" w:cs="Cambria Math"/>
              </w:rPr>
              <w:t>𝑐𝑜𝑐𝑖𝑛𝑎𝑑𝑎𝑠</w:t>
            </w:r>
            <w:r w:rsidRPr="005F1F2E">
              <w:rPr>
                <w:rFonts w:ascii="Arial Narrow" w:eastAsia="Arial Narrow" w:hAnsi="Arial Narrow" w:cs="Arial Narrow"/>
              </w:rPr>
              <w:t xml:space="preserve"> </w:t>
            </w:r>
            <w:r w:rsidRPr="005F1F2E">
              <w:rPr>
                <w:rFonts w:ascii="Cambria Math" w:eastAsia="Cambria Math" w:hAnsi="Cambria Math" w:cs="Cambria Math"/>
              </w:rPr>
              <w:t>𝑑𝑒</w:t>
            </w:r>
            <w:r w:rsidRPr="005F1F2E">
              <w:rPr>
                <w:rFonts w:ascii="Arial Narrow" w:eastAsia="Arial Narrow" w:hAnsi="Arial Narrow" w:cs="Arial Narrow"/>
              </w:rPr>
              <w:t xml:space="preserve"> </w:t>
            </w:r>
            <w:r w:rsidRPr="005F1F2E">
              <w:rPr>
                <w:rFonts w:ascii="Cambria Math" w:eastAsia="Cambria Math" w:hAnsi="Cambria Math" w:cs="Cambria Math"/>
              </w:rPr>
              <w:t>𝑜𝑓𝑒𝑟𝑡𝑎</w:t>
            </w:r>
            <w:r w:rsidRPr="005F1F2E">
              <w:rPr>
                <w:rFonts w:ascii="Arial Narrow" w:eastAsia="Arial Narrow" w:hAnsi="Arial Narrow" w:cs="Arial Narrow"/>
              </w:rPr>
              <w:t xml:space="preserve"> </w:t>
            </w:r>
            <w:r w:rsidRPr="005F1F2E">
              <w:rPr>
                <w:rFonts w:ascii="Cambria Math" w:eastAsia="Cambria Math" w:hAnsi="Cambria Math" w:cs="Cambria Math"/>
              </w:rPr>
              <w:t>𝑎</w:t>
            </w:r>
            <w:r w:rsidRPr="005F1F2E">
              <w:rPr>
                <w:rFonts w:ascii="Arial Narrow" w:eastAsia="Arial Narrow" w:hAnsi="Arial Narrow" w:cs="Arial Narrow"/>
              </w:rPr>
              <w:t xml:space="preserve"> </w:t>
            </w:r>
            <w:r w:rsidRPr="005F1F2E">
              <w:rPr>
                <w:rFonts w:ascii="Cambria Math" w:eastAsia="Cambria Math" w:hAnsi="Cambria Math" w:cs="Cambria Math"/>
              </w:rPr>
              <w:t>𝑣𝑎𝑙𝑜𝑟𝑎𝑟</w:t>
            </w:r>
            <w:r w:rsidRPr="005F1F2E">
              <w:rPr>
                <w:rFonts w:ascii="Arial Narrow" w:eastAsia="Arial Narrow" w:hAnsi="Arial Narrow" w:cs="Arial Narrow"/>
              </w:rPr>
              <w:t xml:space="preserve"> </w:t>
            </w:r>
            <w:r w:rsidRPr="005F1F2E">
              <w:rPr>
                <w:rFonts w:ascii="Cambria Math" w:eastAsia="Cambria Math" w:hAnsi="Cambria Math" w:cs="Cambria Math"/>
              </w:rPr>
              <w:t>⨯</w:t>
            </w:r>
            <w:r w:rsidRPr="005F1F2E">
              <w:rPr>
                <w:rFonts w:ascii="Arial Narrow" w:eastAsia="Arial Narrow" w:hAnsi="Arial Narrow" w:cs="Arial Narrow"/>
              </w:rPr>
              <w:t>20/</w:t>
            </w:r>
            <w:r w:rsidRPr="005F1F2E">
              <w:rPr>
                <w:rFonts w:ascii="Cambria Math" w:eastAsia="Cambria Math" w:hAnsi="Cambria Math" w:cs="Cambria Math"/>
              </w:rPr>
              <w:t>𝑀𝑎𝑦𝑜𝑟</w:t>
            </w:r>
            <w:r w:rsidRPr="005F1F2E">
              <w:rPr>
                <w:rFonts w:ascii="Arial Narrow" w:eastAsia="Arial Narrow" w:hAnsi="Arial Narrow" w:cs="Arial Narrow"/>
              </w:rPr>
              <w:t xml:space="preserve"> </w:t>
            </w:r>
            <w:r w:rsidRPr="005F1F2E">
              <w:rPr>
                <w:rFonts w:ascii="Cambria Math" w:eastAsia="Cambria Math" w:hAnsi="Cambria Math" w:cs="Cambria Math"/>
              </w:rPr>
              <w:t>𝑛</w:t>
            </w:r>
            <w:proofErr w:type="spellStart"/>
            <w:r w:rsidRPr="005F1F2E">
              <w:rPr>
                <w:rFonts w:ascii="Arial Narrow" w:eastAsia="Arial Narrow" w:hAnsi="Arial Narrow" w:cs="Arial Narrow"/>
              </w:rPr>
              <w:t>ú</w:t>
            </w:r>
            <w:proofErr w:type="spellEnd"/>
            <w:r w:rsidRPr="005F1F2E">
              <w:rPr>
                <w:rFonts w:ascii="Cambria Math" w:eastAsia="Cambria Math" w:hAnsi="Cambria Math" w:cs="Cambria Math"/>
              </w:rPr>
              <w:t>𝑚𝑒𝑟𝑜</w:t>
            </w:r>
            <w:r w:rsidRPr="005F1F2E">
              <w:rPr>
                <w:rFonts w:ascii="Arial Narrow" w:eastAsia="Arial Narrow" w:hAnsi="Arial Narrow" w:cs="Arial Narrow"/>
              </w:rPr>
              <w:t xml:space="preserve"> </w:t>
            </w:r>
            <w:r w:rsidRPr="005F1F2E">
              <w:rPr>
                <w:rFonts w:ascii="Cambria Math" w:eastAsia="Cambria Math" w:hAnsi="Cambria Math" w:cs="Cambria Math"/>
              </w:rPr>
              <w:t>𝑑𝑒</w:t>
            </w:r>
            <w:r w:rsidRPr="005F1F2E">
              <w:rPr>
                <w:rFonts w:ascii="Arial Narrow" w:eastAsia="Arial Narrow" w:hAnsi="Arial Narrow" w:cs="Arial Narrow"/>
              </w:rPr>
              <w:t xml:space="preserve"> </w:t>
            </w:r>
            <w:r w:rsidRPr="005F1F2E">
              <w:rPr>
                <w:rFonts w:ascii="Cambria Math" w:eastAsia="Cambria Math" w:hAnsi="Cambria Math" w:cs="Cambria Math"/>
              </w:rPr>
              <w:t>𝑡𝑎𝑝𝑎𝑠</w:t>
            </w:r>
            <w:r w:rsidRPr="005F1F2E">
              <w:rPr>
                <w:rFonts w:ascii="Arial Narrow" w:eastAsia="Arial Narrow" w:hAnsi="Arial Narrow" w:cs="Arial Narrow"/>
              </w:rPr>
              <w:t xml:space="preserve"> </w:t>
            </w:r>
            <w:r w:rsidRPr="005F1F2E">
              <w:rPr>
                <w:rFonts w:ascii="Cambria Math" w:eastAsia="Cambria Math" w:hAnsi="Cambria Math" w:cs="Cambria Math"/>
              </w:rPr>
              <w:t>𝑜</w:t>
            </w:r>
            <w:r w:rsidRPr="005F1F2E">
              <w:rPr>
                <w:rFonts w:ascii="Arial Narrow" w:eastAsia="Arial Narrow" w:hAnsi="Arial Narrow" w:cs="Arial Narrow"/>
              </w:rPr>
              <w:t xml:space="preserve"> </w:t>
            </w:r>
            <w:r w:rsidRPr="005F1F2E">
              <w:rPr>
                <w:rFonts w:ascii="Cambria Math" w:eastAsia="Cambria Math" w:hAnsi="Cambria Math" w:cs="Cambria Math"/>
              </w:rPr>
              <w:t>𝑟𝑎𝑐𝑖𝑜𝑛𝑒𝑠</w:t>
            </w:r>
            <w:r w:rsidRPr="005F1F2E">
              <w:rPr>
                <w:rFonts w:ascii="Arial Narrow" w:eastAsia="Arial Narrow" w:hAnsi="Arial Narrow" w:cs="Arial Narrow"/>
              </w:rPr>
              <w:t xml:space="preserve"> </w:t>
            </w:r>
            <w:r w:rsidRPr="005F1F2E">
              <w:rPr>
                <w:rFonts w:ascii="Cambria Math" w:eastAsia="Cambria Math" w:hAnsi="Cambria Math" w:cs="Cambria Math"/>
              </w:rPr>
              <w:t>𝑐𝑜𝑐𝑖𝑛𝑎𝑑𝑎𝑠</w:t>
            </w:r>
            <w:r w:rsidRPr="005F1F2E">
              <w:rPr>
                <w:rFonts w:ascii="Arial Narrow" w:eastAsia="Arial Narrow" w:hAnsi="Arial Narrow" w:cs="Arial Narrow"/>
              </w:rPr>
              <w:t xml:space="preserve"> </w:t>
            </w:r>
            <w:r w:rsidRPr="005F1F2E">
              <w:rPr>
                <w:rFonts w:ascii="Cambria Math" w:eastAsia="Cambria Math" w:hAnsi="Cambria Math" w:cs="Cambria Math"/>
              </w:rPr>
              <w:t>𝑝𝑟𝑒𝑠𝑒𝑛𝑡𝑎𝑑𝑎</w:t>
            </w:r>
            <w:r w:rsidRPr="005F1F2E">
              <w:rPr>
                <w:rFonts w:ascii="Arial Narrow" w:eastAsia="Arial Narrow" w:hAnsi="Arial Narrow" w:cs="Arial Narrow"/>
              </w:rPr>
              <w:t xml:space="preserve"> </w:t>
            </w:r>
            <w:r w:rsidRPr="005F1F2E">
              <w:rPr>
                <w:rFonts w:ascii="Cambria Math" w:eastAsia="Cambria Math" w:hAnsi="Cambria Math" w:cs="Cambria Math"/>
              </w:rPr>
              <w:t>𝑝𝑜𝑟</w:t>
            </w:r>
            <w:r w:rsidRPr="005F1F2E">
              <w:rPr>
                <w:rFonts w:ascii="Arial Narrow" w:eastAsia="Arial Narrow" w:hAnsi="Arial Narrow" w:cs="Arial Narrow"/>
              </w:rPr>
              <w:t xml:space="preserve"> </w:t>
            </w:r>
            <w:r w:rsidRPr="005F1F2E">
              <w:rPr>
                <w:rFonts w:ascii="Cambria Math" w:eastAsia="Cambria Math" w:hAnsi="Cambria Math" w:cs="Cambria Math"/>
              </w:rPr>
              <w:t>𝑢𝑛</w:t>
            </w:r>
            <w:r w:rsidRPr="005F1F2E">
              <w:rPr>
                <w:rFonts w:ascii="Arial Narrow" w:eastAsia="Arial Narrow" w:hAnsi="Arial Narrow" w:cs="Arial Narrow"/>
              </w:rPr>
              <w:t xml:space="preserve"> </w:t>
            </w:r>
            <w:r w:rsidRPr="005F1F2E">
              <w:rPr>
                <w:rFonts w:ascii="Cambria Math" w:eastAsia="Cambria Math" w:hAnsi="Cambria Math" w:cs="Cambria Math"/>
              </w:rPr>
              <w:t>𝑙𝑖𝑐𝑖𝑡𝑎𝑑𝑜𝑟</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ind w:firstLine="708"/>
              <w:rPr>
                <w:rFonts w:ascii="Arial Narrow" w:eastAsia="Arial Narrow" w:hAnsi="Arial Narrow" w:cs="Arial Narrow"/>
                <w:b/>
              </w:rPr>
            </w:pPr>
            <w:r w:rsidRPr="005F1F2E">
              <w:rPr>
                <w:rFonts w:ascii="Arial Narrow" w:eastAsia="Arial Narrow" w:hAnsi="Arial Narrow" w:cs="Arial Narrow"/>
                <w:b/>
              </w:rPr>
              <w:t xml:space="preserve">3- Por la instalación del sistema y dispensación de cerveza de barril (cañas). </w:t>
            </w:r>
            <w:r w:rsidRPr="005F1F2E">
              <w:rPr>
                <w:rFonts w:ascii="Arial Narrow" w:eastAsia="Arial Narrow" w:hAnsi="Arial Narrow" w:cs="Arial Narrow"/>
              </w:rPr>
              <w:t xml:space="preserve">Hasta </w:t>
            </w:r>
            <w:r w:rsidRPr="005F1F2E">
              <w:rPr>
                <w:rFonts w:ascii="Arial Narrow" w:eastAsia="Arial Narrow" w:hAnsi="Arial Narrow" w:cs="Arial Narrow"/>
                <w:b/>
              </w:rPr>
              <w:t>20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20 puntos si en la oferta presentada por el licitador se contempla la instalación. Se otorgará 0 puntos si en la oferta presentada por el licitador no se contempla la instalación.</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ind w:firstLine="708"/>
              <w:rPr>
                <w:rFonts w:ascii="Arial Narrow" w:eastAsia="Arial Narrow" w:hAnsi="Arial Narrow" w:cs="Arial Narrow"/>
                <w:b/>
              </w:rPr>
            </w:pPr>
            <w:r w:rsidRPr="005F1F2E">
              <w:rPr>
                <w:rFonts w:ascii="Arial Narrow" w:eastAsia="Arial Narrow" w:hAnsi="Arial Narrow" w:cs="Arial Narrow"/>
                <w:b/>
              </w:rPr>
              <w:t xml:space="preserve">4- Rebaja de los precios referentes en las consumiciones descritas en la tabla del Anexo III del PPT. </w:t>
            </w:r>
            <w:r w:rsidRPr="005F1F2E">
              <w:rPr>
                <w:rFonts w:ascii="Arial Narrow" w:eastAsia="Arial Narrow" w:hAnsi="Arial Narrow" w:cs="Arial Narrow"/>
              </w:rPr>
              <w:t xml:space="preserve">Hasta </w:t>
            </w:r>
            <w:r w:rsidRPr="005F1F2E">
              <w:rPr>
                <w:rFonts w:ascii="Arial Narrow" w:eastAsia="Arial Narrow" w:hAnsi="Arial Narrow" w:cs="Arial Narrow"/>
                <w:b/>
              </w:rPr>
              <w:t>20 puntos.</w:t>
            </w:r>
          </w:p>
          <w:p w:rsidR="005F1F2E" w:rsidRPr="005F1F2E" w:rsidRDefault="005F1F2E" w:rsidP="005F1F2E">
            <w:pPr>
              <w:spacing w:after="160" w:line="259" w:lineRule="auto"/>
              <w:ind w:firstLine="708"/>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i/>
              </w:rPr>
            </w:pPr>
            <w:r w:rsidRPr="005F1F2E">
              <w:rPr>
                <w:rFonts w:ascii="Arial Narrow" w:eastAsia="Arial Narrow" w:hAnsi="Arial Narrow" w:cs="Arial Narrow"/>
              </w:rPr>
              <w:t>Se otorgará 1 punto por cada unidad de porcentaje de descuento que se ofrezca sobre los precios máximos de los productos establecidos en la tabla del anexo III del PPTP, hasta un máximo de 20 puntos (20%), y 0 puntos a la oferta que no establezca ningún porcentaje de descuento.</w:t>
            </w:r>
          </w:p>
          <w:p w:rsidR="005F1F2E" w:rsidRPr="005F1F2E" w:rsidRDefault="005F1F2E" w:rsidP="005F1F2E">
            <w:pPr>
              <w:spacing w:after="160" w:line="259" w:lineRule="auto"/>
              <w:jc w:val="left"/>
              <w:rPr>
                <w:rFonts w:ascii="Arial Narrow" w:eastAsia="Arial Narrow" w:hAnsi="Arial Narrow" w:cs="Arial Narrow"/>
                <w:b/>
              </w:rPr>
            </w:pPr>
          </w:p>
        </w:tc>
        <w:tc>
          <w:tcPr>
            <w:tcW w:w="7371" w:type="dxa"/>
          </w:tcPr>
          <w:p w:rsidR="005F1F2E" w:rsidRPr="005F1F2E" w:rsidRDefault="005F1F2E" w:rsidP="005F1F2E">
            <w:pPr>
              <w:spacing w:after="160" w:line="259" w:lineRule="auto"/>
              <w:ind w:firstLine="708"/>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Propuesta de Organización y Desarrollo del Servicio hasta 20 puntos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Se valorará la Propuesta de Organización y desarrollo del Servicio, referida a la prestación específica del servicio objeto de contrato, teniendo en cuenta aspectos, tales como, la utilización de productos de origen ecológico, el empleo de primeras marcas según mercado, el número de personal asignado, cualificación y metodología de trabajos atendiendo a la forma, alcance y calidad de la prestación del servicio que se propone.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La valoración de los aspectos anteriormente descritos ofertados por los licitadores se realizará según las siguientes calificaciones: </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Muy buena: </w:t>
            </w:r>
            <w:r w:rsidRPr="005F1F2E">
              <w:rPr>
                <w:rFonts w:ascii="Arial Narrow" w:eastAsia="Arial Narrow" w:hAnsi="Arial Narrow" w:cs="Arial Narrow"/>
              </w:rPr>
              <w:t>Cuando se realiza un estudio detallado del aspecto en cuestión y se proponen medidas de actuación adecuada, precisa y bien definida. Le podrá corresponder hasta la puntuación máxima.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 xml:space="preserve">• </w:t>
            </w:r>
            <w:r w:rsidRPr="005F1F2E">
              <w:rPr>
                <w:rFonts w:ascii="Arial Narrow" w:eastAsia="Arial Narrow" w:hAnsi="Arial Narrow" w:cs="Arial Narrow"/>
                <w:b/>
              </w:rPr>
              <w:t xml:space="preserve">Buena: </w:t>
            </w:r>
            <w:r w:rsidRPr="005F1F2E">
              <w:rPr>
                <w:rFonts w:ascii="Arial Narrow" w:eastAsia="Arial Narrow" w:hAnsi="Arial Narrow" w:cs="Arial Narrow"/>
              </w:rPr>
              <w:t>Cuando el estudio y propuesta en relación al elemento a valorar sea detallado y se proponen algunas medidas de actuación precisas. Le podrá corresponder una puntuación de hasta 3/4 de la máxima.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Regular: </w:t>
            </w:r>
            <w:r w:rsidRPr="005F1F2E">
              <w:rPr>
                <w:rFonts w:ascii="Arial Narrow" w:eastAsia="Arial Narrow" w:hAnsi="Arial Narrow" w:cs="Arial Narrow"/>
              </w:rPr>
              <w:t>Cuando se limite a un somero estudio de la oferta y/o se realicen aportaciones de actuaciones escasas y/o poco precisas. Le podrá corresponder una puntuación de hasta 2/4 de la máxima.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Mala: </w:t>
            </w:r>
            <w:r w:rsidRPr="005F1F2E">
              <w:rPr>
                <w:rFonts w:ascii="Arial Narrow" w:eastAsia="Arial Narrow" w:hAnsi="Arial Narrow" w:cs="Arial Narrow"/>
              </w:rPr>
              <w:t>Cuando no concreta algunos de los apartados objeto del contrato. Le podrá corresponder una puntuación de hasta 1/4 de la máxima.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Muy mala: </w:t>
            </w:r>
            <w:r w:rsidRPr="005F1F2E">
              <w:rPr>
                <w:rFonts w:ascii="Arial Narrow" w:eastAsia="Arial Narrow" w:hAnsi="Arial Narrow" w:cs="Arial Narrow"/>
              </w:rPr>
              <w:t>No concreta los apartados objeto del contrato y/o no se ajustan al objeto del contrato. Le corresponderá 0 puntos.</w:t>
            </w:r>
          </w:p>
          <w:p w:rsidR="005F1F2E" w:rsidRPr="005F1F2E" w:rsidRDefault="005F1F2E" w:rsidP="005F1F2E">
            <w:pPr>
              <w:spacing w:after="160" w:line="259" w:lineRule="auto"/>
              <w:jc w:val="center"/>
              <w:rPr>
                <w:rFonts w:ascii="Arial Narrow" w:eastAsia="Arial Narrow" w:hAnsi="Arial Narrow" w:cs="Arial Narrow"/>
                <w:b/>
              </w:rPr>
            </w:pPr>
          </w:p>
        </w:tc>
      </w:tr>
    </w:tbl>
    <w:p w:rsidR="00811EE7" w:rsidRDefault="00811EE7" w:rsidP="005F1F2E">
      <w:pPr>
        <w:spacing w:after="160" w:line="259" w:lineRule="auto"/>
        <w:jc w:val="left"/>
        <w:rPr>
          <w:rFonts w:ascii="Arial Narrow" w:eastAsia="Arial Narrow" w:hAnsi="Arial Narrow" w:cs="Arial Narrow"/>
          <w:b/>
          <w:sz w:val="28"/>
          <w:szCs w:val="28"/>
          <w:u w:val="single"/>
        </w:rPr>
      </w:pPr>
    </w:p>
    <w:p w:rsidR="00811EE7" w:rsidRDefault="00811EE7">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br w:type="page"/>
      </w:r>
    </w:p>
    <w:p w:rsidR="005F1F2E" w:rsidRPr="005F1F2E" w:rsidRDefault="005F1F2E" w:rsidP="005F1F2E">
      <w:pPr>
        <w:spacing w:after="160" w:line="259" w:lineRule="auto"/>
        <w:jc w:val="left"/>
        <w:rPr>
          <w:rFonts w:ascii="Arial Narrow" w:eastAsia="Arial Narrow" w:hAnsi="Arial Narrow" w:cs="Arial Narrow"/>
          <w:b/>
          <w:sz w:val="28"/>
          <w:szCs w:val="28"/>
          <w:u w:val="single"/>
        </w:rPr>
      </w:pPr>
    </w:p>
    <w:p w:rsidR="005F1F2E" w:rsidRPr="005F1F2E" w:rsidRDefault="005F1F2E" w:rsidP="005F1F2E">
      <w:pPr>
        <w:spacing w:after="160" w:line="259" w:lineRule="auto"/>
        <w:jc w:val="center"/>
        <w:rPr>
          <w:b/>
          <w:sz w:val="28"/>
          <w:szCs w:val="28"/>
          <w:u w:val="single"/>
        </w:rPr>
      </w:pPr>
      <w:r w:rsidRPr="005F1F2E">
        <w:rPr>
          <w:b/>
          <w:sz w:val="28"/>
          <w:szCs w:val="28"/>
          <w:u w:val="single"/>
        </w:rPr>
        <w:t xml:space="preserve">4.- CRITERIOS OBJETIVOS DE ADJUDICACIÓN. </w:t>
      </w:r>
    </w:p>
    <w:p w:rsidR="005F1F2E" w:rsidRPr="005F1F2E" w:rsidRDefault="005F1F2E" w:rsidP="005F1F2E">
      <w:pPr>
        <w:spacing w:after="160" w:line="259" w:lineRule="auto"/>
        <w:jc w:val="center"/>
        <w:rPr>
          <w:b/>
          <w:sz w:val="28"/>
          <w:szCs w:val="28"/>
          <w:u w:val="single"/>
        </w:rPr>
      </w:pPr>
      <w:r w:rsidRPr="005F1F2E">
        <w:rPr>
          <w:b/>
          <w:sz w:val="28"/>
          <w:szCs w:val="28"/>
          <w:u w:val="single"/>
        </w:rPr>
        <w:t>CONTRATOS DE SUMINISTROS.ART 17 LCSP.</w:t>
      </w:r>
    </w:p>
    <w:p w:rsidR="005F1F2E" w:rsidRPr="005F1F2E" w:rsidRDefault="005F1F2E" w:rsidP="005F1F2E">
      <w:pPr>
        <w:spacing w:after="160" w:line="259" w:lineRule="auto"/>
        <w:jc w:val="center"/>
        <w:rPr>
          <w:b/>
          <w:sz w:val="28"/>
          <w:szCs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3"/>
        <w:gridCol w:w="6296"/>
      </w:tblGrid>
      <w:tr w:rsidR="005F1F2E" w:rsidRPr="005F1F2E" w:rsidTr="00B03321">
        <w:trPr>
          <w:tblHeader/>
          <w:jc w:val="center"/>
        </w:trPr>
        <w:tc>
          <w:tcPr>
            <w:tcW w:w="14819"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SERVICIO DE SUMINISTRO POR LOTES, DE MOBILIARIO URBANO (BANCOS Y MESAS DE PICNIC) CON MATERIALES PROVENIENTES DE PLÁSTICO RECICLADO.</w:t>
            </w:r>
          </w:p>
        </w:tc>
      </w:tr>
      <w:tr w:rsidR="005F1F2E" w:rsidRPr="005F1F2E" w:rsidTr="00B03321">
        <w:trPr>
          <w:jc w:val="center"/>
        </w:trPr>
        <w:tc>
          <w:tcPr>
            <w:tcW w:w="8523"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296"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trHeight w:val="4101"/>
          <w:jc w:val="center"/>
        </w:trPr>
        <w:tc>
          <w:tcPr>
            <w:tcW w:w="8523" w:type="dxa"/>
          </w:tcPr>
          <w:p w:rsidR="005F1F2E" w:rsidRPr="005F1F2E" w:rsidRDefault="005F1F2E" w:rsidP="005F1F2E">
            <w:pPr>
              <w:spacing w:after="160" w:line="259" w:lineRule="auto"/>
              <w:rPr>
                <w:rFonts w:ascii="Arial Narrow" w:eastAsia="Arial Narrow" w:hAnsi="Arial Narrow" w:cs="Arial Narrow"/>
                <w:b/>
                <w:u w:val="single"/>
              </w:rPr>
            </w:pPr>
          </w:p>
          <w:p w:rsidR="005F1F2E" w:rsidRPr="005F1F2E" w:rsidRDefault="005F1F2E" w:rsidP="005F1F2E">
            <w:pPr>
              <w:spacing w:after="160" w:line="259" w:lineRule="auto"/>
              <w:rPr>
                <w:rFonts w:ascii="Arial Narrow" w:eastAsia="Arial Narrow" w:hAnsi="Arial Narrow" w:cs="Arial Narrow"/>
                <w:b/>
                <w:u w:val="single"/>
              </w:rPr>
            </w:pPr>
            <w:r w:rsidRPr="005F1F2E">
              <w:rPr>
                <w:rFonts w:ascii="Arial Narrow" w:eastAsia="Arial Narrow" w:hAnsi="Arial Narrow" w:cs="Arial Narrow"/>
                <w:b/>
                <w:u w:val="single"/>
              </w:rPr>
              <w:t>LOTE 1: Suministro de bancos con materiales provenientes de plástico reciclado para tomar asiento en entornos urbanos.</w:t>
            </w:r>
          </w:p>
          <w:p w:rsidR="005F1F2E" w:rsidRPr="005F1F2E" w:rsidRDefault="005F1F2E" w:rsidP="005F1F2E">
            <w:pPr>
              <w:spacing w:after="160" w:line="259" w:lineRule="auto"/>
              <w:rPr>
                <w:rFonts w:ascii="Arial Narrow" w:eastAsia="Arial Narrow" w:hAnsi="Arial Narrow" w:cs="Arial Narrow"/>
                <w:b/>
                <w:u w:val="single"/>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1.-El precio de la oferta (Hasta 50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Se otorgarán 0 puntos </w:t>
            </w:r>
            <w:r w:rsidRPr="005F1F2E">
              <w:rPr>
                <w:rFonts w:ascii="Arial Narrow" w:eastAsia="Arial Narrow" w:hAnsi="Arial Narrow" w:cs="Arial Narrow"/>
              </w:rPr>
              <w:t>a la oferta que no presente baja económica alguna y la máxima puntuación se otorgará a la oferta económica más baja, y disminuirá proporcionalmente para el resto más caras, en aplicación de la siguiente fórmula matemática:</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Ptb</w:t>
            </w:r>
            <w:proofErr w:type="spellEnd"/>
            <w:r w:rsidRPr="005F1F2E">
              <w:rPr>
                <w:rFonts w:ascii="Arial Narrow" w:eastAsia="Arial Narrow" w:hAnsi="Arial Narrow" w:cs="Arial Narrow"/>
              </w:rPr>
              <w:t xml:space="preserve"> = 50 </w:t>
            </w:r>
            <w:proofErr w:type="gramStart"/>
            <w:r w:rsidRPr="005F1F2E">
              <w:rPr>
                <w:rFonts w:ascii="Arial Narrow" w:eastAsia="Arial Narrow" w:hAnsi="Arial Narrow" w:cs="Arial Narrow"/>
              </w:rPr>
              <w:t>·(</w:t>
            </w:r>
            <w:proofErr w:type="gramEnd"/>
            <w:r w:rsidRPr="005F1F2E">
              <w:rPr>
                <w:rFonts w:ascii="Cambria Math" w:eastAsia="Cambria Math" w:hAnsi="Cambria Math" w:cs="Cambria Math"/>
              </w:rPr>
              <w:t>𝐏𝐛𝐚𝐧𝐜𝐨</w:t>
            </w:r>
            <w:r w:rsidRPr="005F1F2E">
              <w:rPr>
                <w:rFonts w:ascii="Arial Narrow" w:eastAsia="Arial Narrow" w:hAnsi="Arial Narrow" w:cs="Arial Narrow"/>
              </w:rPr>
              <w:t xml:space="preserve"> )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𝐞𝐜𝐨𝐧</w:t>
            </w:r>
            <w:proofErr w:type="spellStart"/>
            <w:r w:rsidRPr="005F1F2E">
              <w:rPr>
                <w:rFonts w:ascii="Arial Narrow" w:eastAsia="Arial Narrow" w:hAnsi="Arial Narrow" w:cs="Arial Narrow"/>
              </w:rPr>
              <w:t>ó</w:t>
            </w:r>
            <w:proofErr w:type="spellEnd"/>
            <w:r w:rsidRPr="005F1F2E">
              <w:rPr>
                <w:rFonts w:ascii="Cambria Math" w:eastAsia="Cambria Math" w:hAnsi="Cambria Math" w:cs="Cambria Math"/>
              </w:rPr>
              <w:t>𝐦𝐢𝐜𝐚</w:t>
            </w:r>
            <w:r w:rsidRPr="005F1F2E">
              <w:rPr>
                <w:rFonts w:ascii="Arial Narrow" w:eastAsia="Arial Narrow" w:hAnsi="Arial Narrow" w:cs="Arial Narrow"/>
              </w:rPr>
              <w:t xml:space="preserve"> </w:t>
            </w:r>
            <w:r w:rsidRPr="005F1F2E">
              <w:rPr>
                <w:rFonts w:ascii="Cambria Math" w:eastAsia="Cambria Math" w:hAnsi="Cambria Math" w:cs="Cambria Math"/>
              </w:rPr>
              <w:t>𝐦</w:t>
            </w:r>
            <w:r w:rsidRPr="005F1F2E">
              <w:rPr>
                <w:rFonts w:ascii="Arial Narrow" w:eastAsia="Arial Narrow" w:hAnsi="Arial Narrow" w:cs="Arial Narrow"/>
              </w:rPr>
              <w:t>á</w:t>
            </w:r>
            <w:r w:rsidRPr="005F1F2E">
              <w:rPr>
                <w:rFonts w:ascii="Cambria Math" w:eastAsia="Cambria Math" w:hAnsi="Cambria Math" w:cs="Cambria Math"/>
              </w:rPr>
              <w:t>𝐬</w:t>
            </w:r>
            <w:r w:rsidRPr="005F1F2E">
              <w:rPr>
                <w:rFonts w:ascii="Arial Narrow" w:eastAsia="Arial Narrow" w:hAnsi="Arial Narrow" w:cs="Arial Narrow"/>
              </w:rPr>
              <w:t xml:space="preserve"> </w:t>
            </w:r>
            <w:r w:rsidRPr="005F1F2E">
              <w:rPr>
                <w:rFonts w:ascii="Cambria Math" w:eastAsia="Cambria Math" w:hAnsi="Cambria Math" w:cs="Cambria Math"/>
              </w:rPr>
              <w:t>𝐛𝐚𝐣𝐚</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________________________________________</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Cambria Math" w:eastAsia="Cambria Math" w:hAnsi="Cambria Math" w:cs="Cambria Math"/>
              </w:rPr>
              <w:t>𝐏𝐛𝐚𝐧𝐜𝐨</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𝐞𝐜𝐨𝐧</w:t>
            </w:r>
            <w:proofErr w:type="spellStart"/>
            <w:r w:rsidRPr="005F1F2E">
              <w:rPr>
                <w:rFonts w:ascii="Arial Narrow" w:eastAsia="Arial Narrow" w:hAnsi="Arial Narrow" w:cs="Arial Narrow"/>
              </w:rPr>
              <w:t>ó</w:t>
            </w:r>
            <w:proofErr w:type="spellEnd"/>
            <w:r w:rsidRPr="005F1F2E">
              <w:rPr>
                <w:rFonts w:ascii="Cambria Math" w:eastAsia="Cambria Math" w:hAnsi="Cambria Math" w:cs="Cambria Math"/>
              </w:rPr>
              <w:t>𝐦𝐢𝐜𝐚</w:t>
            </w:r>
            <w:r w:rsidRPr="005F1F2E">
              <w:rPr>
                <w:rFonts w:ascii="Arial Narrow" w:eastAsia="Arial Narrow" w:hAnsi="Arial Narrow" w:cs="Arial Narrow"/>
              </w:rPr>
              <w:t xml:space="preserve"> </w:t>
            </w:r>
            <w:r w:rsidRPr="005F1F2E">
              <w:rPr>
                <w:rFonts w:ascii="Cambria Math" w:eastAsia="Cambria Math" w:hAnsi="Cambria Math" w:cs="Cambria Math"/>
              </w:rPr>
              <w:t>𝐚</w:t>
            </w:r>
            <w:r w:rsidRPr="005F1F2E">
              <w:rPr>
                <w:rFonts w:ascii="Arial Narrow" w:eastAsia="Arial Narrow" w:hAnsi="Arial Narrow" w:cs="Arial Narrow"/>
              </w:rPr>
              <w:t xml:space="preserve"> </w:t>
            </w:r>
            <w:r w:rsidRPr="005F1F2E">
              <w:rPr>
                <w:rFonts w:ascii="Cambria Math" w:eastAsia="Cambria Math" w:hAnsi="Cambria Math" w:cs="Cambria Math"/>
              </w:rPr>
              <w:t>𝐯𝐚𝐥𝐨𝐫𝐚𝐫</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Siendo:</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lastRenderedPageBreak/>
              <w:t>Ptb</w:t>
            </w:r>
            <w:proofErr w:type="spellEnd"/>
            <w:r w:rsidRPr="005F1F2E">
              <w:rPr>
                <w:rFonts w:ascii="Arial Narrow" w:eastAsia="Arial Narrow" w:hAnsi="Arial Narrow" w:cs="Arial Narrow"/>
              </w:rPr>
              <w:t xml:space="preserve"> = Puntuación obtenida por cada oferta</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Pbanco</w:t>
            </w:r>
            <w:proofErr w:type="spellEnd"/>
            <w:r w:rsidRPr="005F1F2E">
              <w:rPr>
                <w:rFonts w:ascii="Arial Narrow" w:eastAsia="Arial Narrow" w:hAnsi="Arial Narrow" w:cs="Arial Narrow"/>
              </w:rPr>
              <w:t xml:space="preserve"> = Precio ofertado por unidad de banco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2.- Menor tiempo de entrega (Hasta 4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El tiempo de entrega ofertado por el licitador contará desde que la Diputación realice el pedido de suministro de mobiliario hasta que se reciba en los municipios designados al efecto.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Para la ponderación de este criterio, la puntuación de las distintas ofertas se realizará de la siguiente forma: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4 puntos </w:t>
            </w:r>
            <w:r w:rsidRPr="005F1F2E">
              <w:rPr>
                <w:rFonts w:ascii="Arial Narrow" w:eastAsia="Arial Narrow" w:hAnsi="Arial Narrow" w:cs="Arial Narrow"/>
              </w:rPr>
              <w:t xml:space="preserve">para las ofertas cuyo tiempo de entrega </w:t>
            </w:r>
            <w:sdt>
              <w:sdtPr>
                <w:rPr>
                  <w:rFonts w:ascii="Calibri" w:eastAsia="Calibri" w:hAnsi="Calibri" w:cs="Calibri"/>
                </w:rPr>
                <w:tag w:val="goog_rdk_11"/>
                <w:id w:val="-1217582618"/>
              </w:sdtPr>
              <w:sdtEndPr/>
              <w:sdtContent>
                <w:r w:rsidRPr="005F1F2E">
                  <w:rPr>
                    <w:rFonts w:ascii="Arial Unicode MS" w:eastAsia="Arial Unicode MS" w:hAnsi="Arial Unicode MS" w:cs="Arial Unicode MS"/>
                    <w:b/>
                  </w:rPr>
                  <w:t>sea ≤ 30 días</w:t>
                </w:r>
              </w:sdtContent>
            </w:sdt>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2 puntos </w:t>
            </w:r>
            <w:r w:rsidRPr="005F1F2E">
              <w:rPr>
                <w:rFonts w:ascii="Arial Narrow" w:eastAsia="Arial Narrow" w:hAnsi="Arial Narrow" w:cs="Arial Narrow"/>
              </w:rPr>
              <w:t xml:space="preserve">para aquellas ofertas cuyo tiempo de entrega esté comprendido </w:t>
            </w:r>
            <w:r w:rsidRPr="005F1F2E">
              <w:rPr>
                <w:rFonts w:ascii="Arial Narrow" w:eastAsia="Arial Narrow" w:hAnsi="Arial Narrow" w:cs="Arial Narrow"/>
                <w:b/>
              </w:rPr>
              <w:t>entre 31 y 45 días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1 punto </w:t>
            </w:r>
            <w:r w:rsidRPr="005F1F2E">
              <w:rPr>
                <w:rFonts w:ascii="Arial Narrow" w:eastAsia="Arial Narrow" w:hAnsi="Arial Narrow" w:cs="Arial Narrow"/>
              </w:rPr>
              <w:t xml:space="preserve">para aquellas ofertas cuyo tiempo de entrega esté comprendido </w:t>
            </w:r>
            <w:r w:rsidRPr="005F1F2E">
              <w:rPr>
                <w:rFonts w:ascii="Arial Narrow" w:eastAsia="Arial Narrow" w:hAnsi="Arial Narrow" w:cs="Arial Narrow"/>
                <w:b/>
              </w:rPr>
              <w:t>entre 46 y 59 días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0 puntos </w:t>
            </w:r>
            <w:r w:rsidRPr="005F1F2E">
              <w:rPr>
                <w:rFonts w:ascii="Arial Narrow" w:eastAsia="Arial Narrow" w:hAnsi="Arial Narrow" w:cs="Arial Narrow"/>
              </w:rPr>
              <w:t xml:space="preserve">para aquellas ofertas cuyo tiempo de entrega sea de </w:t>
            </w:r>
            <w:r w:rsidRPr="005F1F2E">
              <w:rPr>
                <w:rFonts w:ascii="Arial Narrow" w:eastAsia="Arial Narrow" w:hAnsi="Arial Narrow" w:cs="Arial Narrow"/>
                <w:b/>
              </w:rPr>
              <w:t>60 días (por ser el máximo previsto en el Pliego de Prescripciones Técnicas Particulares).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3.- Plazo de garantía del banco (Hasta 10 puntos): </w:t>
            </w:r>
            <w:r w:rsidRPr="005F1F2E">
              <w:rPr>
                <w:rFonts w:ascii="Arial Narrow" w:eastAsia="Arial Narrow" w:hAnsi="Arial Narrow" w:cs="Arial Narrow"/>
              </w:rPr>
              <w:t xml:space="preserve">La empresa que ofrezca hasta 20 años de garantía sobre el banco ofertado obtendrá la puntuación máxima (10 puntos), el resto de las ofertas se puntuarán, en aplicación de la siguiente fórmula matemática, teniendo en cuenta que, la empresa que no mejore el plazo mínimo de garantía (dos años según lo dispuesto en la cláusula 3 del Pliego de Prescripciones Técnicas Particulares), </w:t>
            </w:r>
            <w:r w:rsidRPr="005F1F2E">
              <w:rPr>
                <w:rFonts w:ascii="Arial Narrow" w:eastAsia="Arial Narrow" w:hAnsi="Arial Narrow" w:cs="Arial Narrow"/>
                <w:b/>
              </w:rPr>
              <w:t xml:space="preserve">obtendrá cero puntos </w:t>
            </w:r>
            <w:r w:rsidRPr="005F1F2E">
              <w:rPr>
                <w:rFonts w:ascii="Arial Narrow" w:eastAsia="Arial Narrow" w:hAnsi="Arial Narrow" w:cs="Arial Narrow"/>
              </w:rPr>
              <w:t>en este apartado: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 xml:space="preserve">   </w:t>
            </w:r>
            <w:proofErr w:type="spellStart"/>
            <w:r w:rsidRPr="005F1F2E">
              <w:rPr>
                <w:rFonts w:ascii="Arial Narrow" w:eastAsia="Arial Narrow" w:hAnsi="Arial Narrow" w:cs="Arial Narrow"/>
              </w:rPr>
              <w:t>Pgb</w:t>
            </w:r>
            <w:proofErr w:type="spellEnd"/>
            <w:r w:rsidRPr="005F1F2E">
              <w:rPr>
                <w:rFonts w:ascii="Arial Narrow" w:eastAsia="Arial Narrow" w:hAnsi="Arial Narrow" w:cs="Arial Narrow"/>
              </w:rPr>
              <w:t xml:space="preserve"> = 10 ·(</w:t>
            </w:r>
            <w:r w:rsidRPr="005F1F2E">
              <w:rPr>
                <w:rFonts w:ascii="Cambria Math" w:eastAsia="Cambria Math" w:hAnsi="Cambria Math" w:cs="Cambria Math"/>
              </w:rPr>
              <w:t>𝐀𝐛𝐚𝐧𝐜𝐨</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𝐜𝐨𝐧𝐬𝐢𝐝𝐞𝐫𝐚𝐝𝐚</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________________________________</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Cambria Math" w:eastAsia="Cambria Math" w:hAnsi="Cambria Math" w:cs="Cambria Math"/>
              </w:rPr>
              <w:t>𝟐𝟎</w:t>
            </w:r>
            <w:r w:rsidRPr="005F1F2E">
              <w:rPr>
                <w:rFonts w:ascii="Arial Narrow" w:eastAsia="Arial Narrow" w:hAnsi="Arial Narrow" w:cs="Arial Narrow"/>
              </w:rPr>
              <w:t xml:space="preserve"> </w:t>
            </w:r>
            <w:r w:rsidRPr="005F1F2E">
              <w:rPr>
                <w:rFonts w:ascii="Cambria Math" w:eastAsia="Cambria Math" w:hAnsi="Cambria Math" w:cs="Cambria Math"/>
              </w:rPr>
              <w:t>𝐚</w:t>
            </w:r>
            <w:r w:rsidRPr="005F1F2E">
              <w:rPr>
                <w:rFonts w:ascii="Arial Narrow" w:eastAsia="Arial Narrow" w:hAnsi="Arial Narrow" w:cs="Arial Narrow"/>
              </w:rPr>
              <w:t>ñ</w:t>
            </w:r>
            <w:r w:rsidRPr="005F1F2E">
              <w:rPr>
                <w:rFonts w:ascii="Cambria Math" w:eastAsia="Cambria Math" w:hAnsi="Cambria Math" w:cs="Cambria Math"/>
              </w:rPr>
              <w:t>𝐨𝐬</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Siendo: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Pgb</w:t>
            </w:r>
            <w:proofErr w:type="spellEnd"/>
            <w:r w:rsidRPr="005F1F2E">
              <w:rPr>
                <w:rFonts w:ascii="Arial Narrow" w:eastAsia="Arial Narrow" w:hAnsi="Arial Narrow" w:cs="Arial Narrow"/>
              </w:rPr>
              <w:t xml:space="preserve"> = Puntuación obtenida por cada oferta.</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Abanco</w:t>
            </w:r>
            <w:proofErr w:type="spellEnd"/>
            <w:r w:rsidRPr="005F1F2E">
              <w:rPr>
                <w:rFonts w:ascii="Arial Narrow" w:eastAsia="Arial Narrow" w:hAnsi="Arial Narrow" w:cs="Arial Narrow"/>
              </w:rPr>
              <w:t xml:space="preserve"> = Años de garantía ofertados sobre el banco.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u w:val="single"/>
              </w:rPr>
            </w:pPr>
            <w:r w:rsidRPr="005F1F2E">
              <w:rPr>
                <w:rFonts w:ascii="Arial Narrow" w:eastAsia="Arial Narrow" w:hAnsi="Arial Narrow" w:cs="Arial Narrow"/>
                <w:b/>
                <w:u w:val="single"/>
              </w:rPr>
              <w:t>LOTE 2: Suministro de mesas de picnic con materiales provenientes de plástico reciclado en entornos urbanos.</w:t>
            </w:r>
          </w:p>
          <w:p w:rsidR="005F1F2E" w:rsidRPr="005F1F2E" w:rsidRDefault="005F1F2E" w:rsidP="005F1F2E">
            <w:pPr>
              <w:spacing w:after="160" w:line="259" w:lineRule="auto"/>
              <w:rPr>
                <w:rFonts w:ascii="Arial Narrow" w:eastAsia="Arial Narrow" w:hAnsi="Arial Narrow" w:cs="Arial Narrow"/>
                <w:b/>
                <w:u w:val="single"/>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1.-El precio de la oferta (Hasta 50 puntos): Se otorgarán 0 puntos </w:t>
            </w:r>
            <w:r w:rsidRPr="005F1F2E">
              <w:rPr>
                <w:rFonts w:ascii="Arial Narrow" w:eastAsia="Arial Narrow" w:hAnsi="Arial Narrow" w:cs="Arial Narrow"/>
              </w:rPr>
              <w:t>a la oferta que no presente baja económica alguna y la máxima puntuación se otorgará a la oferta económica más baja, y disminuirá proporcionalmente para el resto más caras, en aplicación de la siguiente fórmula matemática:</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Ptm</w:t>
            </w:r>
            <w:proofErr w:type="spellEnd"/>
            <w:r w:rsidRPr="005F1F2E">
              <w:rPr>
                <w:rFonts w:ascii="Arial Narrow" w:eastAsia="Arial Narrow" w:hAnsi="Arial Narrow" w:cs="Arial Narrow"/>
              </w:rPr>
              <w:t xml:space="preserve"> = 50 · (</w:t>
            </w:r>
            <w:r w:rsidRPr="005F1F2E">
              <w:rPr>
                <w:rFonts w:ascii="Cambria Math" w:eastAsia="Cambria Math" w:hAnsi="Cambria Math" w:cs="Cambria Math"/>
              </w:rPr>
              <w:t>𝐏𝐦𝐞𝐬𝐚</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𝐩𝐢𝐜𝐧𝐢𝐜</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𝐞𝐜𝐨𝐧</w:t>
            </w:r>
            <w:proofErr w:type="spellStart"/>
            <w:r w:rsidRPr="005F1F2E">
              <w:rPr>
                <w:rFonts w:ascii="Arial Narrow" w:eastAsia="Arial Narrow" w:hAnsi="Arial Narrow" w:cs="Arial Narrow"/>
              </w:rPr>
              <w:t>ó</w:t>
            </w:r>
            <w:proofErr w:type="spellEnd"/>
            <w:r w:rsidRPr="005F1F2E">
              <w:rPr>
                <w:rFonts w:ascii="Cambria Math" w:eastAsia="Cambria Math" w:hAnsi="Cambria Math" w:cs="Cambria Math"/>
              </w:rPr>
              <w:t>𝐦𝐢𝐜𝐚</w:t>
            </w:r>
            <w:r w:rsidRPr="005F1F2E">
              <w:rPr>
                <w:rFonts w:ascii="Arial Narrow" w:eastAsia="Arial Narrow" w:hAnsi="Arial Narrow" w:cs="Arial Narrow"/>
              </w:rPr>
              <w:t xml:space="preserve"> </w:t>
            </w:r>
            <w:r w:rsidRPr="005F1F2E">
              <w:rPr>
                <w:rFonts w:ascii="Cambria Math" w:eastAsia="Cambria Math" w:hAnsi="Cambria Math" w:cs="Cambria Math"/>
              </w:rPr>
              <w:t>𝐦</w:t>
            </w:r>
            <w:r w:rsidRPr="005F1F2E">
              <w:rPr>
                <w:rFonts w:ascii="Arial Narrow" w:eastAsia="Arial Narrow" w:hAnsi="Arial Narrow" w:cs="Arial Narrow"/>
              </w:rPr>
              <w:t>á</w:t>
            </w:r>
            <w:r w:rsidRPr="005F1F2E">
              <w:rPr>
                <w:rFonts w:ascii="Cambria Math" w:eastAsia="Cambria Math" w:hAnsi="Cambria Math" w:cs="Cambria Math"/>
              </w:rPr>
              <w:t>𝐬</w:t>
            </w:r>
            <w:r w:rsidRPr="005F1F2E">
              <w:rPr>
                <w:rFonts w:ascii="Arial Narrow" w:eastAsia="Arial Narrow" w:hAnsi="Arial Narrow" w:cs="Arial Narrow"/>
              </w:rPr>
              <w:t xml:space="preserve"> </w:t>
            </w:r>
            <w:r w:rsidRPr="005F1F2E">
              <w:rPr>
                <w:rFonts w:ascii="Cambria Math" w:eastAsia="Cambria Math" w:hAnsi="Cambria Math" w:cs="Cambria Math"/>
              </w:rPr>
              <w:t>𝐛𝐚𝐣𝐚</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_______________________________________________</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Cambria Math" w:eastAsia="Cambria Math" w:hAnsi="Cambria Math" w:cs="Cambria Math"/>
              </w:rPr>
              <w:t>𝐏𝐦𝐞𝐬𝐚</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proofErr w:type="gramStart"/>
            <w:r w:rsidRPr="005F1F2E">
              <w:rPr>
                <w:rFonts w:ascii="Cambria Math" w:eastAsia="Cambria Math" w:hAnsi="Cambria Math" w:cs="Cambria Math"/>
              </w:rPr>
              <w:t>𝐩𝐢𝐜𝐧𝐢𝐜</w:t>
            </w:r>
            <w:r w:rsidRPr="005F1F2E">
              <w:rPr>
                <w:rFonts w:ascii="Arial Narrow" w:eastAsia="Arial Narrow" w:hAnsi="Arial Narrow" w:cs="Arial Narrow"/>
              </w:rPr>
              <w:t xml:space="preserve"> )</w:t>
            </w:r>
            <w:proofErr w:type="gramEnd"/>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𝐞𝐜𝐨𝐧</w:t>
            </w:r>
            <w:proofErr w:type="spellStart"/>
            <w:r w:rsidRPr="005F1F2E">
              <w:rPr>
                <w:rFonts w:ascii="Arial Narrow" w:eastAsia="Arial Narrow" w:hAnsi="Arial Narrow" w:cs="Arial Narrow"/>
              </w:rPr>
              <w:t>ó</w:t>
            </w:r>
            <w:proofErr w:type="spellEnd"/>
            <w:r w:rsidRPr="005F1F2E">
              <w:rPr>
                <w:rFonts w:ascii="Cambria Math" w:eastAsia="Cambria Math" w:hAnsi="Cambria Math" w:cs="Cambria Math"/>
              </w:rPr>
              <w:t>𝐦𝐢𝐜𝐚</w:t>
            </w:r>
            <w:r w:rsidRPr="005F1F2E">
              <w:rPr>
                <w:rFonts w:ascii="Arial Narrow" w:eastAsia="Arial Narrow" w:hAnsi="Arial Narrow" w:cs="Arial Narrow"/>
              </w:rPr>
              <w:t xml:space="preserve"> </w:t>
            </w:r>
            <w:r w:rsidRPr="005F1F2E">
              <w:rPr>
                <w:rFonts w:ascii="Cambria Math" w:eastAsia="Cambria Math" w:hAnsi="Cambria Math" w:cs="Cambria Math"/>
              </w:rPr>
              <w:t>𝐚</w:t>
            </w:r>
            <w:r w:rsidRPr="005F1F2E">
              <w:rPr>
                <w:rFonts w:ascii="Arial Narrow" w:eastAsia="Arial Narrow" w:hAnsi="Arial Narrow" w:cs="Arial Narrow"/>
              </w:rPr>
              <w:t xml:space="preserve"> </w:t>
            </w:r>
            <w:r w:rsidRPr="005F1F2E">
              <w:rPr>
                <w:rFonts w:ascii="Cambria Math" w:eastAsia="Cambria Math" w:hAnsi="Cambria Math" w:cs="Cambria Math"/>
              </w:rPr>
              <w:t>𝐯𝐚𝐥𝐨𝐫𝐚𝐫</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Siendo: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Ptm</w:t>
            </w:r>
            <w:proofErr w:type="spellEnd"/>
            <w:r w:rsidRPr="005F1F2E">
              <w:rPr>
                <w:rFonts w:ascii="Arial Narrow" w:eastAsia="Arial Narrow" w:hAnsi="Arial Narrow" w:cs="Arial Narrow"/>
              </w:rPr>
              <w:t xml:space="preserve"> = Puntuación obtenida por cada oferta</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Pmesa</w:t>
            </w:r>
            <w:proofErr w:type="spellEnd"/>
            <w:r w:rsidRPr="005F1F2E">
              <w:rPr>
                <w:rFonts w:ascii="Arial Narrow" w:eastAsia="Arial Narrow" w:hAnsi="Arial Narrow" w:cs="Arial Narrow"/>
              </w:rPr>
              <w:t xml:space="preserve"> de picnic = Precio ofertado por unidad de mesa de picnic.</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2.- Menor tiempo de entrega (Hasta 4 puntos). </w:t>
            </w:r>
            <w:r w:rsidRPr="005F1F2E">
              <w:rPr>
                <w:rFonts w:ascii="Arial Narrow" w:eastAsia="Arial Narrow" w:hAnsi="Arial Narrow" w:cs="Arial Narrow"/>
              </w:rPr>
              <w:t xml:space="preserve">El tiempo de entrega ofertado por el licitador contará desde que la Diputación realice el pedido de suministro de mobiliario hasta que se reciba en los municipios designados al efecto. </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Para la ponderación de este criterio, la puntuación de las distintas ofertas se realizará de la siguiente forma:</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4 puntos </w:t>
            </w:r>
            <w:r w:rsidRPr="005F1F2E">
              <w:rPr>
                <w:rFonts w:ascii="Arial Narrow" w:eastAsia="Arial Narrow" w:hAnsi="Arial Narrow" w:cs="Arial Narrow"/>
              </w:rPr>
              <w:t xml:space="preserve">para las ofertas cuyo tiempo de entrega </w:t>
            </w:r>
            <w:sdt>
              <w:sdtPr>
                <w:rPr>
                  <w:rFonts w:ascii="Calibri" w:eastAsia="Calibri" w:hAnsi="Calibri" w:cs="Calibri"/>
                </w:rPr>
                <w:tag w:val="goog_rdk_12"/>
                <w:id w:val="-1259606561"/>
              </w:sdtPr>
              <w:sdtEndPr/>
              <w:sdtContent>
                <w:r w:rsidRPr="005F1F2E">
                  <w:rPr>
                    <w:rFonts w:ascii="Arial Unicode MS" w:eastAsia="Arial Unicode MS" w:hAnsi="Arial Unicode MS" w:cs="Arial Unicode MS"/>
                    <w:b/>
                  </w:rPr>
                  <w:t>sea ≤ 30 días</w:t>
                </w:r>
              </w:sdtContent>
            </w:sdt>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2 puntos </w:t>
            </w:r>
            <w:r w:rsidRPr="005F1F2E">
              <w:rPr>
                <w:rFonts w:ascii="Arial Narrow" w:eastAsia="Arial Narrow" w:hAnsi="Arial Narrow" w:cs="Arial Narrow"/>
              </w:rPr>
              <w:t xml:space="preserve">para aquellas ofertas cuyo tiempo de entrega esté comprendido </w:t>
            </w:r>
            <w:r w:rsidRPr="005F1F2E">
              <w:rPr>
                <w:rFonts w:ascii="Arial Narrow" w:eastAsia="Arial Narrow" w:hAnsi="Arial Narrow" w:cs="Arial Narrow"/>
                <w:b/>
              </w:rPr>
              <w:t>entre 31 y 45 días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1 punto </w:t>
            </w:r>
            <w:r w:rsidRPr="005F1F2E">
              <w:rPr>
                <w:rFonts w:ascii="Arial Narrow" w:eastAsia="Arial Narrow" w:hAnsi="Arial Narrow" w:cs="Arial Narrow"/>
              </w:rPr>
              <w:t xml:space="preserve">para aquellas ofertas cuyo tiempo de entrega esté comprendido </w:t>
            </w:r>
            <w:r w:rsidRPr="005F1F2E">
              <w:rPr>
                <w:rFonts w:ascii="Arial Narrow" w:eastAsia="Arial Narrow" w:hAnsi="Arial Narrow" w:cs="Arial Narrow"/>
                <w:b/>
              </w:rPr>
              <w:t>entre 46 y 59 días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 </w:t>
            </w:r>
            <w:r w:rsidRPr="005F1F2E">
              <w:rPr>
                <w:rFonts w:ascii="Arial Narrow" w:eastAsia="Arial Narrow" w:hAnsi="Arial Narrow" w:cs="Arial Narrow"/>
                <w:b/>
              </w:rPr>
              <w:t xml:space="preserve">0 puntos </w:t>
            </w:r>
            <w:r w:rsidRPr="005F1F2E">
              <w:rPr>
                <w:rFonts w:ascii="Arial Narrow" w:eastAsia="Arial Narrow" w:hAnsi="Arial Narrow" w:cs="Arial Narrow"/>
              </w:rPr>
              <w:t xml:space="preserve">para aquellas ofertas cuyo tiempo de entrega sea de </w:t>
            </w:r>
            <w:r w:rsidRPr="005F1F2E">
              <w:rPr>
                <w:rFonts w:ascii="Arial Narrow" w:eastAsia="Arial Narrow" w:hAnsi="Arial Narrow" w:cs="Arial Narrow"/>
                <w:b/>
              </w:rPr>
              <w:t>60 días (por ser el máximo previsto en el Pliego de Prescripciones Técnicas Particulares).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3.- Plazo de garantía de la mesa de picnic (Hasta 10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lastRenderedPageBreak/>
              <w:t xml:space="preserve">La empresa que ofrezca hasta 20 años de garantía sobre la mesa de picnic ofertada obtendrá la puntuación máxima (10 puntos), el resto de las ofertas se puntuarán, en aplicación de la siguiente fórmula matemática, teniendo en cuenta que, la empresa que no mejore el plazo mínimo de garantía (dos años según lo dispuesto en la cláusula 3 del Pliego de Prescripciones Técnicas Particulares), </w:t>
            </w:r>
            <w:r w:rsidRPr="005F1F2E">
              <w:rPr>
                <w:rFonts w:ascii="Arial Narrow" w:eastAsia="Arial Narrow" w:hAnsi="Arial Narrow" w:cs="Arial Narrow"/>
                <w:b/>
              </w:rPr>
              <w:t xml:space="preserve">obtendrá cero puntos </w:t>
            </w:r>
            <w:r w:rsidRPr="005F1F2E">
              <w:rPr>
                <w:rFonts w:ascii="Arial Narrow" w:eastAsia="Arial Narrow" w:hAnsi="Arial Narrow" w:cs="Arial Narrow"/>
              </w:rPr>
              <w:t>en este apartado:</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Pgm</w:t>
            </w:r>
            <w:proofErr w:type="spellEnd"/>
            <w:r w:rsidRPr="005F1F2E">
              <w:rPr>
                <w:rFonts w:ascii="Arial Narrow" w:eastAsia="Arial Narrow" w:hAnsi="Arial Narrow" w:cs="Arial Narrow"/>
              </w:rPr>
              <w:t xml:space="preserve"> = 10 ·(</w:t>
            </w:r>
            <w:r w:rsidRPr="005F1F2E">
              <w:rPr>
                <w:rFonts w:ascii="Cambria Math" w:eastAsia="Cambria Math" w:hAnsi="Cambria Math" w:cs="Cambria Math"/>
              </w:rPr>
              <w:t>𝐀𝐦𝐞𝐬𝐚</w:t>
            </w:r>
            <w:r w:rsidRPr="005F1F2E">
              <w:rPr>
                <w:rFonts w:ascii="Arial Narrow" w:eastAsia="Arial Narrow" w:hAnsi="Arial Narrow" w:cs="Arial Narrow"/>
              </w:rPr>
              <w:t xml:space="preserve">) </w:t>
            </w:r>
            <w:r w:rsidRPr="005F1F2E">
              <w:rPr>
                <w:rFonts w:ascii="Cambria Math" w:eastAsia="Cambria Math" w:hAnsi="Cambria Math" w:cs="Cambria Math"/>
              </w:rPr>
              <w:t>𝐝𝐞</w:t>
            </w:r>
            <w:r w:rsidRPr="005F1F2E">
              <w:rPr>
                <w:rFonts w:ascii="Arial Narrow" w:eastAsia="Arial Narrow" w:hAnsi="Arial Narrow" w:cs="Arial Narrow"/>
              </w:rPr>
              <w:t xml:space="preserve"> </w:t>
            </w:r>
            <w:r w:rsidRPr="005F1F2E">
              <w:rPr>
                <w:rFonts w:ascii="Cambria Math" w:eastAsia="Cambria Math" w:hAnsi="Cambria Math" w:cs="Cambria Math"/>
              </w:rPr>
              <w:t>𝐥𝐚</w:t>
            </w:r>
            <w:r w:rsidRPr="005F1F2E">
              <w:rPr>
                <w:rFonts w:ascii="Arial Narrow" w:eastAsia="Arial Narrow" w:hAnsi="Arial Narrow" w:cs="Arial Narrow"/>
              </w:rPr>
              <w:t xml:space="preserve"> </w:t>
            </w:r>
            <w:r w:rsidRPr="005F1F2E">
              <w:rPr>
                <w:rFonts w:ascii="Cambria Math" w:eastAsia="Cambria Math" w:hAnsi="Cambria Math" w:cs="Cambria Math"/>
              </w:rPr>
              <w:t>𝐨𝐟𝐞𝐫𝐭𝐚</w:t>
            </w:r>
            <w:r w:rsidRPr="005F1F2E">
              <w:rPr>
                <w:rFonts w:ascii="Arial Narrow" w:eastAsia="Arial Narrow" w:hAnsi="Arial Narrow" w:cs="Arial Narrow"/>
              </w:rPr>
              <w:t xml:space="preserve"> </w:t>
            </w:r>
            <w:r w:rsidRPr="005F1F2E">
              <w:rPr>
                <w:rFonts w:ascii="Cambria Math" w:eastAsia="Cambria Math" w:hAnsi="Cambria Math" w:cs="Cambria Math"/>
              </w:rPr>
              <w:t>𝐜𝐨𝐧𝐬𝐢𝐝𝐞𝐫𝐚𝐝𝐚</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_______________________________</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                                                 </w:t>
            </w:r>
            <w:r w:rsidRPr="005F1F2E">
              <w:rPr>
                <w:rFonts w:ascii="Cambria Math" w:eastAsia="Cambria Math" w:hAnsi="Cambria Math" w:cs="Cambria Math"/>
              </w:rPr>
              <w:t>𝟐𝟎</w:t>
            </w:r>
            <w:r w:rsidRPr="005F1F2E">
              <w:rPr>
                <w:rFonts w:ascii="Arial Narrow" w:eastAsia="Arial Narrow" w:hAnsi="Arial Narrow" w:cs="Arial Narrow"/>
              </w:rPr>
              <w:t xml:space="preserve"> </w:t>
            </w:r>
            <w:r w:rsidRPr="005F1F2E">
              <w:rPr>
                <w:rFonts w:ascii="Cambria Math" w:eastAsia="Cambria Math" w:hAnsi="Cambria Math" w:cs="Cambria Math"/>
              </w:rPr>
              <w:t>𝐚</w:t>
            </w:r>
            <w:r w:rsidRPr="005F1F2E">
              <w:rPr>
                <w:rFonts w:ascii="Arial Narrow" w:eastAsia="Arial Narrow" w:hAnsi="Arial Narrow" w:cs="Arial Narrow"/>
              </w:rPr>
              <w:t>ñ</w:t>
            </w:r>
            <w:r w:rsidRPr="005F1F2E">
              <w:rPr>
                <w:rFonts w:ascii="Cambria Math" w:eastAsia="Cambria Math" w:hAnsi="Cambria Math" w:cs="Cambria Math"/>
              </w:rPr>
              <w:t>𝐨𝐬</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Siendo:</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Pgm</w:t>
            </w:r>
            <w:proofErr w:type="spellEnd"/>
            <w:r w:rsidRPr="005F1F2E">
              <w:rPr>
                <w:rFonts w:ascii="Arial Narrow" w:eastAsia="Arial Narrow" w:hAnsi="Arial Narrow" w:cs="Arial Narrow"/>
              </w:rPr>
              <w:t xml:space="preserve"> = Puntuación obtenida por cada oferta.</w:t>
            </w:r>
          </w:p>
          <w:p w:rsidR="005F1F2E" w:rsidRPr="005F1F2E" w:rsidRDefault="005F1F2E" w:rsidP="005F1F2E">
            <w:pPr>
              <w:spacing w:after="160" w:line="259" w:lineRule="auto"/>
              <w:rPr>
                <w:rFonts w:ascii="Arial Narrow" w:eastAsia="Arial Narrow" w:hAnsi="Arial Narrow" w:cs="Arial Narrow"/>
              </w:rPr>
            </w:pPr>
            <w:proofErr w:type="spellStart"/>
            <w:r w:rsidRPr="005F1F2E">
              <w:rPr>
                <w:rFonts w:ascii="Arial Narrow" w:eastAsia="Arial Narrow" w:hAnsi="Arial Narrow" w:cs="Arial Narrow"/>
              </w:rPr>
              <w:t>Amesa</w:t>
            </w:r>
            <w:proofErr w:type="spellEnd"/>
            <w:r w:rsidRPr="005F1F2E">
              <w:rPr>
                <w:rFonts w:ascii="Arial Narrow" w:eastAsia="Arial Narrow" w:hAnsi="Arial Narrow" w:cs="Arial Narrow"/>
              </w:rPr>
              <w:t xml:space="preserve"> = Años de garantía ofertados sobre la mesa.</w:t>
            </w:r>
          </w:p>
          <w:p w:rsidR="005F1F2E" w:rsidRPr="005F1F2E" w:rsidRDefault="005F1F2E" w:rsidP="005F1F2E">
            <w:pPr>
              <w:spacing w:after="160" w:line="259" w:lineRule="auto"/>
              <w:rPr>
                <w:rFonts w:ascii="Arial Narrow" w:eastAsia="Arial Narrow" w:hAnsi="Arial Narrow" w:cs="Arial Narrow"/>
              </w:rPr>
            </w:pPr>
          </w:p>
        </w:tc>
        <w:tc>
          <w:tcPr>
            <w:tcW w:w="6296" w:type="dxa"/>
          </w:tcPr>
          <w:p w:rsidR="005F1F2E" w:rsidRPr="005F1F2E" w:rsidRDefault="005F1F2E" w:rsidP="005F1F2E">
            <w:pPr>
              <w:spacing w:after="160" w:line="259" w:lineRule="auto"/>
              <w:rPr>
                <w:rFonts w:ascii="Arial Narrow" w:eastAsia="Arial Narrow" w:hAnsi="Arial Narrow" w:cs="Arial Narrow"/>
                <w:b/>
                <w:u w:val="single"/>
              </w:rPr>
            </w:pPr>
          </w:p>
          <w:p w:rsidR="005F1F2E" w:rsidRPr="005F1F2E" w:rsidRDefault="005F1F2E" w:rsidP="005F1F2E">
            <w:pPr>
              <w:spacing w:after="160" w:line="259" w:lineRule="auto"/>
              <w:rPr>
                <w:rFonts w:ascii="Arial Narrow" w:eastAsia="Arial Narrow" w:hAnsi="Arial Narrow" w:cs="Arial Narrow"/>
                <w:b/>
                <w:u w:val="single"/>
              </w:rPr>
            </w:pPr>
            <w:r w:rsidRPr="005F1F2E">
              <w:rPr>
                <w:rFonts w:ascii="Arial Narrow" w:eastAsia="Arial Narrow" w:hAnsi="Arial Narrow" w:cs="Arial Narrow"/>
                <w:b/>
                <w:u w:val="single"/>
              </w:rPr>
              <w:t xml:space="preserve">LOTE </w:t>
            </w:r>
            <w:proofErr w:type="spellStart"/>
            <w:r w:rsidRPr="005F1F2E">
              <w:rPr>
                <w:rFonts w:ascii="Arial Narrow" w:eastAsia="Arial Narrow" w:hAnsi="Arial Narrow" w:cs="Arial Narrow"/>
                <w:b/>
                <w:u w:val="single"/>
              </w:rPr>
              <w:t>Nº</w:t>
            </w:r>
            <w:proofErr w:type="spellEnd"/>
            <w:r w:rsidRPr="005F1F2E">
              <w:rPr>
                <w:rFonts w:ascii="Arial Narrow" w:eastAsia="Arial Narrow" w:hAnsi="Arial Narrow" w:cs="Arial Narrow"/>
                <w:b/>
                <w:u w:val="single"/>
              </w:rPr>
              <w:t xml:space="preserve"> 1: Bancos para tomar asiento en entornos urbanos.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Para la ponderación de este criterio, puntuado con un máximo de </w:t>
            </w:r>
            <w:r w:rsidRPr="005F1F2E">
              <w:rPr>
                <w:rFonts w:ascii="Arial Narrow" w:eastAsia="Arial Narrow" w:hAnsi="Arial Narrow" w:cs="Arial Narrow"/>
                <w:b/>
              </w:rPr>
              <w:t>36 puntos</w:t>
            </w:r>
            <w:r w:rsidRPr="005F1F2E">
              <w:rPr>
                <w:rFonts w:ascii="Arial Narrow" w:eastAsia="Arial Narrow" w:hAnsi="Arial Narrow" w:cs="Arial Narrow"/>
              </w:rPr>
              <w:t>, se tendrán en cuenta los siguientes aspectos, referidos a cada una de las partes de los elementos a Suministrar:</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Aspecto general de la muestra, uniformidad del material y ausencia de impurezas. Acabado de las superficies (menor rugosidad).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Redondeo de las aristas longitudinales (regularidad geométrica) Acabado de los extremos, ausencia de burbujas u oquedades; redondeo uniforme de las aristas transversales.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Estructura de apoyo (patas y reposabrazos) de plástico reciclado.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lastRenderedPageBreak/>
              <w:t xml:space="preserve">Ejecución y acabado del grabado de la imagen corporativa, geometría y definición. Aspecto estético general.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3"/>
                <w:id w:val="-211658415"/>
              </w:sdtPr>
              <w:sdtEndPr/>
              <w:sdtContent>
                <w:r w:rsidR="005F1F2E" w:rsidRPr="005F1F2E">
                  <w:rPr>
                    <w:rFonts w:ascii="Arial Unicode MS" w:eastAsia="Arial Unicode MS" w:hAnsi="Arial Unicode MS" w:cs="Arial Unicode MS"/>
                  </w:rPr>
                  <w:t xml:space="preserve">Dimensión mayor del banco (largo) ≥ 180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4"/>
                <w:id w:val="-626083201"/>
              </w:sdtPr>
              <w:sdtEndPr/>
              <w:sdtContent>
                <w:r w:rsidR="005F1F2E" w:rsidRPr="005F1F2E">
                  <w:rPr>
                    <w:rFonts w:ascii="Arial Unicode MS" w:eastAsia="Arial Unicode MS" w:hAnsi="Arial Unicode MS" w:cs="Arial Unicode MS"/>
                  </w:rPr>
                  <w:t xml:space="preserve">Dimensión mayor del banco (largo) ≥ 190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Dimensión mayor del banco (largo) = 200 </w:t>
            </w:r>
            <w:proofErr w:type="spellStart"/>
            <w:r w:rsidRPr="005F1F2E">
              <w:rPr>
                <w:rFonts w:ascii="Arial Narrow" w:eastAsia="Arial Narrow" w:hAnsi="Arial Narrow" w:cs="Arial Narrow"/>
              </w:rPr>
              <w:t>mm.</w:t>
            </w:r>
            <w:proofErr w:type="spellEnd"/>
            <w:r w:rsidRPr="005F1F2E">
              <w:rPr>
                <w:rFonts w:ascii="Arial Narrow" w:eastAsia="Arial Narrow" w:hAnsi="Arial Narrow" w:cs="Arial Narrow"/>
              </w:rPr>
              <w:t xml:space="preserve"> </w:t>
            </w:r>
            <w:r w:rsidRPr="005F1F2E">
              <w:rPr>
                <w:rFonts w:ascii="Arial Narrow" w:eastAsia="Arial Narrow" w:hAnsi="Arial Narrow" w:cs="Arial Narrow"/>
                <w:b/>
              </w:rPr>
              <w:t>6,0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5"/>
                <w:id w:val="136931543"/>
              </w:sdtPr>
              <w:sdtEndPr/>
              <w:sdtContent>
                <w:r w:rsidR="005F1F2E" w:rsidRPr="005F1F2E">
                  <w:rPr>
                    <w:rFonts w:ascii="Arial Unicode MS" w:eastAsia="Arial Unicode MS" w:hAnsi="Arial Unicode MS" w:cs="Arial Unicode MS"/>
                  </w:rPr>
                  <w:t xml:space="preserve">Dimensión menor de los listones (espesor) ≥ 41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6"/>
                <w:id w:val="1665048127"/>
              </w:sdtPr>
              <w:sdtEndPr/>
              <w:sdtContent>
                <w:r w:rsidR="005F1F2E" w:rsidRPr="005F1F2E">
                  <w:rPr>
                    <w:rFonts w:ascii="Arial Unicode MS" w:eastAsia="Arial Unicode MS" w:hAnsi="Arial Unicode MS" w:cs="Arial Unicode MS"/>
                  </w:rPr>
                  <w:t xml:space="preserve">Dimensión menor de los listones (espesor) ≥ 46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7"/>
                <w:id w:val="853842057"/>
              </w:sdtPr>
              <w:sdtEndPr/>
              <w:sdtContent>
                <w:r w:rsidR="005F1F2E" w:rsidRPr="005F1F2E">
                  <w:rPr>
                    <w:rFonts w:ascii="Arial Unicode MS" w:eastAsia="Arial Unicode MS" w:hAnsi="Arial Unicode MS" w:cs="Arial Unicode MS"/>
                  </w:rPr>
                  <w:t xml:space="preserve">Segunda mayor dimensión del asiento (ancho) ≥ 350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8"/>
                <w:id w:val="654493116"/>
              </w:sdtPr>
              <w:sdtEndPr/>
              <w:sdtContent>
                <w:r w:rsidR="005F1F2E" w:rsidRPr="005F1F2E">
                  <w:rPr>
                    <w:rFonts w:ascii="Arial Unicode MS" w:eastAsia="Arial Unicode MS" w:hAnsi="Arial Unicode MS" w:cs="Arial Unicode MS"/>
                  </w:rPr>
                  <w:t xml:space="preserve">Segunda mayor dimensión del asiento (ancho) ≥ 390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19"/>
                <w:id w:val="660658410"/>
              </w:sdtPr>
              <w:sdtEndPr/>
              <w:sdtContent>
                <w:r w:rsidR="005F1F2E" w:rsidRPr="005F1F2E">
                  <w:rPr>
                    <w:rFonts w:ascii="Arial Unicode MS" w:eastAsia="Arial Unicode MS" w:hAnsi="Arial Unicode MS" w:cs="Arial Unicode MS"/>
                  </w:rPr>
                  <w:t xml:space="preserve">Segunda mayor dimensión del asiento (ancho) ≥ 430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6,0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Calidad del metal empleado en la tornillería. </w:t>
            </w:r>
            <w:r w:rsidRPr="005F1F2E">
              <w:rPr>
                <w:rFonts w:ascii="Arial Narrow" w:eastAsia="Arial Narrow" w:hAnsi="Arial Narrow" w:cs="Arial Narrow"/>
                <w:b/>
              </w:rPr>
              <w:t>Hasta 2,0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Entrega de elementos adicionales tales como elementos de fijación al suelo (4 </w:t>
            </w:r>
            <w:proofErr w:type="spellStart"/>
            <w:r w:rsidRPr="005F1F2E">
              <w:rPr>
                <w:rFonts w:ascii="Arial Narrow" w:eastAsia="Arial Narrow" w:hAnsi="Arial Narrow" w:cs="Arial Narrow"/>
              </w:rPr>
              <w:t>Ud</w:t>
            </w:r>
            <w:proofErr w:type="spellEnd"/>
            <w:r w:rsidRPr="005F1F2E">
              <w:rPr>
                <w:rFonts w:ascii="Arial Narrow" w:eastAsia="Arial Narrow" w:hAnsi="Arial Narrow" w:cs="Arial Narrow"/>
              </w:rPr>
              <w:t xml:space="preserve">) por banco u otros </w:t>
            </w:r>
            <w:r w:rsidRPr="005F1F2E">
              <w:rPr>
                <w:rFonts w:ascii="Arial Narrow" w:eastAsia="Arial Narrow" w:hAnsi="Arial Narrow" w:cs="Arial Narrow"/>
                <w:b/>
              </w:rPr>
              <w:t>Hasta 2,0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Se otorgará una sola puntuación por cada dimensión o característica considerada.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incluyen como criterios de juicio de valor la dimensión mayor del banco (largo), la dimensión menor de los listones (espesor) y la segunda mayor dimensión del asiento (ancho), Por entender que son características técnicas que se conocen con la muestra solicitada, es decir, en un momento anterior a la apertura de los criterios evaluables automáticamente.</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u w:val="single"/>
              </w:rPr>
            </w:pPr>
            <w:r w:rsidRPr="005F1F2E">
              <w:rPr>
                <w:rFonts w:ascii="Arial Narrow" w:eastAsia="Arial Narrow" w:hAnsi="Arial Narrow" w:cs="Arial Narrow"/>
                <w:b/>
                <w:u w:val="single"/>
              </w:rPr>
              <w:t xml:space="preserve">LOTE </w:t>
            </w:r>
            <w:proofErr w:type="spellStart"/>
            <w:r w:rsidRPr="005F1F2E">
              <w:rPr>
                <w:rFonts w:ascii="Arial Narrow" w:eastAsia="Arial Narrow" w:hAnsi="Arial Narrow" w:cs="Arial Narrow"/>
                <w:b/>
                <w:u w:val="single"/>
              </w:rPr>
              <w:t>Nº</w:t>
            </w:r>
            <w:proofErr w:type="spellEnd"/>
            <w:r w:rsidRPr="005F1F2E">
              <w:rPr>
                <w:rFonts w:ascii="Arial Narrow" w:eastAsia="Arial Narrow" w:hAnsi="Arial Narrow" w:cs="Arial Narrow"/>
                <w:b/>
                <w:u w:val="single"/>
              </w:rPr>
              <w:t xml:space="preserve"> 2: Mesas de picnic en entornos urbanos.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Para la ponderación de este criterio, puntuado con un máximo de </w:t>
            </w:r>
            <w:r w:rsidRPr="005F1F2E">
              <w:rPr>
                <w:rFonts w:ascii="Arial Narrow" w:eastAsia="Arial Narrow" w:hAnsi="Arial Narrow" w:cs="Arial Narrow"/>
                <w:b/>
              </w:rPr>
              <w:t>36 puntos</w:t>
            </w:r>
            <w:r w:rsidRPr="005F1F2E">
              <w:rPr>
                <w:rFonts w:ascii="Arial Narrow" w:eastAsia="Arial Narrow" w:hAnsi="Arial Narrow" w:cs="Arial Narrow"/>
              </w:rPr>
              <w:t>, se tendrán en cuenta los siguientes aspectos, referidos a cada una de las partes de los elementos a suministrar:</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Aspecto general de la muestra, uniformidad del material y ausencia de impurezas.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lastRenderedPageBreak/>
              <w:t xml:space="preserve">Acabado de las superficies (menor rugosidad), redondeo de las aristas longitudinales (regularidad geométrica).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Acabado de los extremos, ausencia de burbujas u oquedades; redondeo uniforme de las aristas transversales. </w:t>
            </w:r>
            <w:r w:rsidRPr="005F1F2E">
              <w:rPr>
                <w:rFonts w:ascii="Arial Narrow" w:eastAsia="Arial Narrow" w:hAnsi="Arial Narrow" w:cs="Arial Narrow"/>
                <w:b/>
              </w:rPr>
              <w:t>Hasta 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Ejecución y acabado del grabado de la imagen corporativa, geometría y definición. Aspecto estético general. </w:t>
            </w:r>
            <w:r w:rsidRPr="005F1F2E">
              <w:rPr>
                <w:rFonts w:ascii="Arial Narrow" w:eastAsia="Arial Narrow" w:hAnsi="Arial Narrow" w:cs="Arial Narrow"/>
                <w:b/>
              </w:rPr>
              <w:t>Hasta 4,0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0"/>
                <w:id w:val="-322893845"/>
              </w:sdtPr>
              <w:sdtEndPr/>
              <w:sdtContent>
                <w:r w:rsidR="005F1F2E" w:rsidRPr="005F1F2E">
                  <w:rPr>
                    <w:rFonts w:ascii="Arial Unicode MS" w:eastAsia="Arial Unicode MS" w:hAnsi="Arial Unicode MS" w:cs="Arial Unicode MS"/>
                  </w:rPr>
                  <w:t xml:space="preserve">Dimensión mayor de la mesa (largo) ≥ 180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1"/>
                <w:id w:val="256491258"/>
              </w:sdtPr>
              <w:sdtEndPr/>
              <w:sdtContent>
                <w:r w:rsidR="005F1F2E" w:rsidRPr="005F1F2E">
                  <w:rPr>
                    <w:rFonts w:ascii="Arial Unicode MS" w:eastAsia="Arial Unicode MS" w:hAnsi="Arial Unicode MS" w:cs="Arial Unicode MS"/>
                  </w:rPr>
                  <w:t xml:space="preserve">Dimensión mayor del banco (largo) ≥ 190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Dimensión mayor del banco (largo) = 200 </w:t>
            </w:r>
            <w:proofErr w:type="spellStart"/>
            <w:r w:rsidRPr="005F1F2E">
              <w:rPr>
                <w:rFonts w:ascii="Arial Narrow" w:eastAsia="Arial Narrow" w:hAnsi="Arial Narrow" w:cs="Arial Narrow"/>
              </w:rPr>
              <w:t>mm.</w:t>
            </w:r>
            <w:proofErr w:type="spellEnd"/>
            <w:r w:rsidRPr="005F1F2E">
              <w:rPr>
                <w:rFonts w:ascii="Arial Narrow" w:eastAsia="Arial Narrow" w:hAnsi="Arial Narrow" w:cs="Arial Narrow"/>
              </w:rPr>
              <w:t xml:space="preserve"> </w:t>
            </w:r>
            <w:r w:rsidRPr="005F1F2E">
              <w:rPr>
                <w:rFonts w:ascii="Arial Narrow" w:eastAsia="Arial Narrow" w:hAnsi="Arial Narrow" w:cs="Arial Narrow"/>
                <w:b/>
              </w:rPr>
              <w:t>6,0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2"/>
                <w:id w:val="-500050884"/>
              </w:sdtPr>
              <w:sdtEndPr/>
              <w:sdtContent>
                <w:r w:rsidR="005F1F2E" w:rsidRPr="005F1F2E">
                  <w:rPr>
                    <w:rFonts w:ascii="Arial Unicode MS" w:eastAsia="Arial Unicode MS" w:hAnsi="Arial Unicode MS" w:cs="Arial Unicode MS"/>
                  </w:rPr>
                  <w:t xml:space="preserve">Dimensión menor de los listones (espesor) ≥ 41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3"/>
                <w:id w:val="1556816097"/>
              </w:sdtPr>
              <w:sdtEndPr/>
              <w:sdtContent>
                <w:r w:rsidR="005F1F2E" w:rsidRPr="005F1F2E">
                  <w:rPr>
                    <w:rFonts w:ascii="Arial Unicode MS" w:eastAsia="Arial Unicode MS" w:hAnsi="Arial Unicode MS" w:cs="Arial Unicode MS"/>
                  </w:rPr>
                  <w:t xml:space="preserve">Dimensión menor de los listones (espesor) ≥ 46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4"/>
                <w:id w:val="-1694069953"/>
              </w:sdtPr>
              <w:sdtEndPr/>
              <w:sdtContent>
                <w:r w:rsidR="005F1F2E" w:rsidRPr="005F1F2E">
                  <w:rPr>
                    <w:rFonts w:ascii="Arial Unicode MS" w:eastAsia="Arial Unicode MS" w:hAnsi="Arial Unicode MS" w:cs="Arial Unicode MS"/>
                  </w:rPr>
                  <w:t xml:space="preserve">Segunda mayor dimensión del asiento (ancho) ≥ 220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2,0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5"/>
                <w:id w:val="1315290051"/>
              </w:sdtPr>
              <w:sdtEndPr/>
              <w:sdtContent>
                <w:r w:rsidR="005F1F2E" w:rsidRPr="005F1F2E">
                  <w:rPr>
                    <w:rFonts w:ascii="Arial Unicode MS" w:eastAsia="Arial Unicode MS" w:hAnsi="Arial Unicode MS" w:cs="Arial Unicode MS"/>
                  </w:rPr>
                  <w:t xml:space="preserve">Segunda mayor dimensión del asiento (ancho) ≥ 280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4,0 puntos</w:t>
            </w:r>
          </w:p>
          <w:p w:rsidR="005F1F2E" w:rsidRPr="005F1F2E" w:rsidRDefault="0051578D" w:rsidP="005F1F2E">
            <w:pPr>
              <w:spacing w:after="160" w:line="259" w:lineRule="auto"/>
              <w:rPr>
                <w:rFonts w:ascii="Arial Narrow" w:eastAsia="Arial Narrow" w:hAnsi="Arial Narrow" w:cs="Arial Narrow"/>
                <w:b/>
              </w:rPr>
            </w:pPr>
            <w:sdt>
              <w:sdtPr>
                <w:rPr>
                  <w:rFonts w:ascii="Calibri" w:eastAsia="Calibri" w:hAnsi="Calibri" w:cs="Calibri"/>
                </w:rPr>
                <w:tag w:val="goog_rdk_26"/>
                <w:id w:val="-2109652395"/>
              </w:sdtPr>
              <w:sdtEndPr/>
              <w:sdtContent>
                <w:r w:rsidR="005F1F2E" w:rsidRPr="005F1F2E">
                  <w:rPr>
                    <w:rFonts w:ascii="Arial Unicode MS" w:eastAsia="Arial Unicode MS" w:hAnsi="Arial Unicode MS" w:cs="Arial Unicode MS"/>
                  </w:rPr>
                  <w:t xml:space="preserve">Segunda mayor dimensión del asiento (ancho) ≥ 340 </w:t>
                </w:r>
                <w:proofErr w:type="spellStart"/>
                <w:r w:rsidR="005F1F2E" w:rsidRPr="005F1F2E">
                  <w:rPr>
                    <w:rFonts w:ascii="Arial Unicode MS" w:eastAsia="Arial Unicode MS" w:hAnsi="Arial Unicode MS" w:cs="Arial Unicode MS"/>
                  </w:rPr>
                  <w:t>mm.</w:t>
                </w:r>
                <w:proofErr w:type="spellEnd"/>
                <w:r w:rsidR="005F1F2E" w:rsidRPr="005F1F2E">
                  <w:rPr>
                    <w:rFonts w:ascii="Arial Unicode MS" w:eastAsia="Arial Unicode MS" w:hAnsi="Arial Unicode MS" w:cs="Arial Unicode MS"/>
                  </w:rPr>
                  <w:t xml:space="preserve"> </w:t>
                </w:r>
              </w:sdtContent>
            </w:sdt>
            <w:r w:rsidR="005F1F2E" w:rsidRPr="005F1F2E">
              <w:rPr>
                <w:rFonts w:ascii="Arial Narrow" w:eastAsia="Arial Narrow" w:hAnsi="Arial Narrow" w:cs="Arial Narrow"/>
                <w:b/>
              </w:rPr>
              <w:t>6,0 puntos</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Calidad del metal empleado en la tornillería. </w:t>
            </w:r>
            <w:r w:rsidRPr="005F1F2E">
              <w:rPr>
                <w:rFonts w:ascii="Arial Narrow" w:eastAsia="Arial Narrow" w:hAnsi="Arial Narrow" w:cs="Arial Narrow"/>
                <w:b/>
              </w:rPr>
              <w:t>Hasta 2,</w:t>
            </w:r>
            <w:proofErr w:type="gramStart"/>
            <w:r w:rsidRPr="005F1F2E">
              <w:rPr>
                <w:rFonts w:ascii="Arial Narrow" w:eastAsia="Arial Narrow" w:hAnsi="Arial Narrow" w:cs="Arial Narrow"/>
                <w:b/>
              </w:rPr>
              <w:t>0  puntos</w:t>
            </w:r>
            <w:proofErr w:type="gramEnd"/>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rPr>
              <w:t xml:space="preserve">Entrega de elementos adicionales tales como elementos de fijación al suelo (4 </w:t>
            </w:r>
            <w:proofErr w:type="spellStart"/>
            <w:r w:rsidRPr="005F1F2E">
              <w:rPr>
                <w:rFonts w:ascii="Arial Narrow" w:eastAsia="Arial Narrow" w:hAnsi="Arial Narrow" w:cs="Arial Narrow"/>
              </w:rPr>
              <w:t>Ud</w:t>
            </w:r>
            <w:proofErr w:type="spellEnd"/>
            <w:r w:rsidRPr="005F1F2E">
              <w:rPr>
                <w:rFonts w:ascii="Arial Narrow" w:eastAsia="Arial Narrow" w:hAnsi="Arial Narrow" w:cs="Arial Narrow"/>
              </w:rPr>
              <w:t xml:space="preserve">) por banco u otros </w:t>
            </w:r>
            <w:r w:rsidRPr="005F1F2E">
              <w:rPr>
                <w:rFonts w:ascii="Arial Narrow" w:eastAsia="Arial Narrow" w:hAnsi="Arial Narrow" w:cs="Arial Narrow"/>
                <w:b/>
              </w:rPr>
              <w:t>Hasta 2,0 puntos</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Se otorgará una sola puntuación por cada dimensión o característica considerada.</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incluyen como criterios de juicio de valor la dimensión mayor de la mesa (largo), la dimensión menor de los listones (espesor) y la segunda mayor dimensión del asiento (ancho), por entender que son características técnicas que se conocen con la muestra solicitada, es decir, en un momento anterior a la apertura de los criterios evaluables automáticamente.</w:t>
            </w:r>
          </w:p>
        </w:tc>
      </w:tr>
    </w:tbl>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left"/>
        <w:rPr>
          <w:rFonts w:ascii="Calibri" w:eastAsia="Calibri" w:hAnsi="Calibri" w:cs="Calibri"/>
        </w:rPr>
      </w:pPr>
    </w:p>
    <w:p w:rsidR="005F1F2E" w:rsidRPr="005F1F2E" w:rsidRDefault="005F1F2E" w:rsidP="005F1F2E">
      <w:pPr>
        <w:spacing w:after="160" w:line="259" w:lineRule="auto"/>
        <w:jc w:val="left"/>
        <w:rPr>
          <w:rFonts w:ascii="Calibri" w:eastAsia="Calibri" w:hAnsi="Calibri" w:cs="Calibri"/>
        </w:rPr>
      </w:pPr>
    </w:p>
    <w:p w:rsidR="00811EE7" w:rsidRDefault="00811EE7">
      <w:pPr>
        <w:rPr>
          <w:rFonts w:ascii="Calibri" w:eastAsia="Calibri" w:hAnsi="Calibri" w:cs="Calibri"/>
        </w:rPr>
      </w:pPr>
      <w:r>
        <w:rPr>
          <w:rFonts w:ascii="Calibri" w:eastAsia="Calibri" w:hAnsi="Calibri" w:cs="Calibri"/>
        </w:rPr>
        <w:br w:type="page"/>
      </w:r>
    </w:p>
    <w:p w:rsidR="005F1F2E" w:rsidRPr="005F1F2E" w:rsidRDefault="005F1F2E" w:rsidP="005F1F2E">
      <w:pPr>
        <w:spacing w:after="160" w:line="259" w:lineRule="auto"/>
        <w:jc w:val="left"/>
        <w:rPr>
          <w:rFonts w:ascii="Calibri" w:eastAsia="Calibri" w:hAnsi="Calibri" w:cs="Calibri"/>
        </w:rPr>
      </w:pPr>
    </w:p>
    <w:tbl>
      <w:tblPr>
        <w:tblW w:w="154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gridCol w:w="6378"/>
      </w:tblGrid>
      <w:tr w:rsidR="005F1F2E" w:rsidRPr="005F1F2E" w:rsidTr="00B03321">
        <w:trPr>
          <w:trHeight w:val="242"/>
          <w:jc w:val="center"/>
        </w:trPr>
        <w:tc>
          <w:tcPr>
            <w:tcW w:w="15451"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SUMINISTRO, POR PRECIOS UNITARIOS, DE ARTÍCULOS DE LIMPIEZA, HIGIENE Y SANITARIOS.</w:t>
            </w:r>
          </w:p>
        </w:tc>
      </w:tr>
      <w:tr w:rsidR="005F1F2E" w:rsidRPr="005F1F2E" w:rsidTr="00B03321">
        <w:trPr>
          <w:jc w:val="center"/>
        </w:trPr>
        <w:tc>
          <w:tcPr>
            <w:tcW w:w="9073"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378"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jc w:val="center"/>
        </w:trPr>
        <w:tc>
          <w:tcPr>
            <w:tcW w:w="9073" w:type="dxa"/>
          </w:tcPr>
          <w:p w:rsidR="005F1F2E" w:rsidRPr="005F1F2E" w:rsidRDefault="005F1F2E" w:rsidP="005F1F2E">
            <w:pPr>
              <w:spacing w:after="160" w:line="259" w:lineRule="auto"/>
              <w:rPr>
                <w:rFonts w:ascii="Arial Narrow" w:eastAsia="Arial Narrow" w:hAnsi="Arial Narrow" w:cs="Arial Narrow"/>
                <w:i/>
              </w:rPr>
            </w:pPr>
          </w:p>
          <w:p w:rsidR="005F1F2E" w:rsidRPr="005F1F2E" w:rsidRDefault="005F1F2E" w:rsidP="005F1F2E">
            <w:pPr>
              <w:pBdr>
                <w:top w:val="nil"/>
                <w:left w:val="nil"/>
                <w:bottom w:val="nil"/>
                <w:right w:val="nil"/>
                <w:between w:val="nil"/>
              </w:pBdr>
              <w:spacing w:after="160" w:line="259" w:lineRule="auto"/>
              <w:ind w:left="708"/>
              <w:rPr>
                <w:rFonts w:ascii="Arial Narrow" w:eastAsia="Arial Narrow" w:hAnsi="Arial Narrow" w:cs="Arial Narrow"/>
              </w:rPr>
            </w:pPr>
            <w:r w:rsidRPr="005F1F2E">
              <w:rPr>
                <w:rFonts w:ascii="Arial Narrow" w:eastAsia="Arial Narrow" w:hAnsi="Arial Narrow" w:cs="Arial Narrow"/>
                <w:b/>
              </w:rPr>
              <w:t>1.- Precio ofertado (Hasta 80 puntos)</w:t>
            </w:r>
            <w:r w:rsidRPr="005F1F2E">
              <w:rPr>
                <w:rFonts w:ascii="Arial Narrow" w:eastAsia="Arial Narrow" w:hAnsi="Arial Narrow" w:cs="Arial Narrow"/>
              </w:rPr>
              <w:t xml:space="preserve">. Se otorgará la máxima puntuación a la oferta económica más baja por presentar el porcentaje de baja (o descuento) más alto. </w:t>
            </w:r>
            <w:r w:rsidRPr="005F1F2E">
              <w:rPr>
                <w:rFonts w:ascii="Arial Narrow" w:eastAsia="Arial Narrow" w:hAnsi="Arial Narrow" w:cs="Arial Narrow"/>
                <w:b/>
              </w:rPr>
              <w:t>0 puntos a la oferta que no presente baja alguna</w:t>
            </w:r>
            <w:r w:rsidRPr="005F1F2E">
              <w:rPr>
                <w:rFonts w:ascii="Arial Narrow" w:eastAsia="Arial Narrow" w:hAnsi="Arial Narrow" w:cs="Arial Narrow"/>
              </w:rPr>
              <w:t>, y al resto proporcionalmente, en aplicación de la siguiente fórmula matemática:</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Puntos=</m:t>
                </m:r>
                <m:f>
                  <m:fPr>
                    <m:ctrlPr>
                      <w:rPr>
                        <w:rFonts w:ascii="Cambria Math" w:eastAsia="Cambria Math" w:hAnsi="Cambria Math" w:cs="Cambria Math"/>
                      </w:rPr>
                    </m:ctrlPr>
                  </m:fPr>
                  <m:num>
                    <m:r>
                      <w:rPr>
                        <w:rFonts w:ascii="Cambria Math" w:eastAsia="Cambria Math" w:hAnsi="Cambria Math" w:cs="Cambria Math"/>
                      </w:rPr>
                      <m:t>(100-Mayor porcentaje de baja ofertado)</m:t>
                    </m:r>
                  </m:num>
                  <m:den>
                    <m:r>
                      <w:rPr>
                        <w:rFonts w:ascii="Cambria Math" w:eastAsia="Cambria Math" w:hAnsi="Cambria Math" w:cs="Cambria Math"/>
                      </w:rPr>
                      <m:t>(100-Porcentaje de baja de la oferta a valorar)</m:t>
                    </m:r>
                  </m:den>
                </m:f>
                <m:r>
                  <w:rPr>
                    <w:rFonts w:ascii="Cambria Math" w:eastAsia="Cambria Math" w:hAnsi="Cambria Math" w:cs="Cambria Math"/>
                  </w:rPr>
                  <m:t>*80</m:t>
                </m:r>
              </m:oMath>
            </m:oMathPara>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rPr>
            </w:pPr>
            <w:r w:rsidRPr="005F1F2E">
              <w:rPr>
                <w:rFonts w:ascii="Arial Narrow" w:eastAsia="Arial Narrow" w:hAnsi="Arial Narrow" w:cs="Arial Narrow"/>
              </w:rPr>
              <w:t>La baja porcentual presentada sobre el precio de licitación, se aplicará a todos y cada uno de los elementos integrantes, que se encuentran contemplados en el Anexo I Descripción de Productos del PPTP.</w:t>
            </w: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rPr>
            </w:pPr>
          </w:p>
          <w:p w:rsidR="005F1F2E" w:rsidRPr="005F1F2E" w:rsidRDefault="005F1F2E" w:rsidP="005F1F2E">
            <w:pPr>
              <w:pBdr>
                <w:top w:val="nil"/>
                <w:left w:val="nil"/>
                <w:bottom w:val="nil"/>
                <w:right w:val="nil"/>
                <w:between w:val="nil"/>
              </w:pBdr>
              <w:spacing w:after="160" w:line="259" w:lineRule="auto"/>
              <w:ind w:left="708"/>
              <w:rPr>
                <w:rFonts w:ascii="Arial Narrow" w:eastAsia="Arial Narrow" w:hAnsi="Arial Narrow" w:cs="Arial Narrow"/>
                <w:b/>
              </w:rPr>
            </w:pPr>
            <w:r w:rsidRPr="005F1F2E">
              <w:rPr>
                <w:rFonts w:ascii="Arial Narrow" w:eastAsia="Arial Narrow" w:hAnsi="Arial Narrow" w:cs="Arial Narrow"/>
                <w:b/>
              </w:rPr>
              <w:t xml:space="preserve">2.- Mayor número de productos con etiqueta ecológica (Hasta 20 puntos). </w:t>
            </w:r>
            <w:r w:rsidRPr="005F1F2E">
              <w:rPr>
                <w:rFonts w:ascii="Arial Narrow" w:eastAsia="Arial Narrow" w:hAnsi="Arial Narrow" w:cs="Arial Narrow"/>
              </w:rPr>
              <w:t xml:space="preserve">Con el fin de que se suministre un mayor número de productos que sean respetuosos con el medio ambiente, teniendo en cuenta el número total de productos indicado en el Anexo I del Pliego de Prescripciones Técnicas Particulares. Se otorgarán 20 puntos a aquel licitador que oferte un mayor número de productos con etiqueta ecológica (tipo </w:t>
            </w:r>
            <w:proofErr w:type="spellStart"/>
            <w:r w:rsidRPr="005F1F2E">
              <w:rPr>
                <w:rFonts w:ascii="Arial Narrow" w:eastAsia="Arial Narrow" w:hAnsi="Arial Narrow" w:cs="Arial Narrow"/>
              </w:rPr>
              <w:t>ecolabel</w:t>
            </w:r>
            <w:proofErr w:type="spellEnd"/>
            <w:r w:rsidRPr="005F1F2E">
              <w:rPr>
                <w:rFonts w:ascii="Arial Narrow" w:eastAsia="Arial Narrow" w:hAnsi="Arial Narrow" w:cs="Arial Narrow"/>
              </w:rPr>
              <w:t xml:space="preserve">, cisne nórdico, ángel azul o similar). </w:t>
            </w:r>
            <w:r w:rsidRPr="005F1F2E">
              <w:rPr>
                <w:rFonts w:ascii="Arial Narrow" w:eastAsia="Arial Narrow" w:hAnsi="Arial Narrow" w:cs="Arial Narrow"/>
                <w:b/>
              </w:rPr>
              <w:t>0 puntos al licitador que no oferte ninguno de los productos con etiqueta ecológica</w:t>
            </w:r>
            <w:r w:rsidRPr="005F1F2E">
              <w:rPr>
                <w:rFonts w:ascii="Arial Narrow" w:eastAsia="Arial Narrow" w:hAnsi="Arial Narrow" w:cs="Arial Narrow"/>
              </w:rPr>
              <w:t>, valorándose de forma proporcional el resto de ofertas en aplicación de la siguiente fórmula matemática:</w:t>
            </w: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b/>
              </w:rPr>
            </w:pP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rPr>
            </w:pPr>
          </w:p>
          <w:p w:rsidR="005F1F2E" w:rsidRPr="005F1F2E" w:rsidRDefault="005F1F2E" w:rsidP="005F1F2E">
            <w:pPr>
              <w:pBdr>
                <w:top w:val="nil"/>
                <w:left w:val="nil"/>
                <w:bottom w:val="nil"/>
                <w:right w:val="nil"/>
                <w:between w:val="nil"/>
              </w:pBdr>
              <w:spacing w:after="160" w:line="259" w:lineRule="auto"/>
              <w:ind w:left="720"/>
              <w:rPr>
                <w:rFonts w:ascii="Arial Narrow" w:eastAsia="Arial Narrow" w:hAnsi="Arial Narrow" w:cs="Arial Narrow"/>
                <w:b/>
              </w:rPr>
            </w:pPr>
            <m:oMath>
              <m:r>
                <w:rPr>
                  <w:rFonts w:ascii="Cambria Math" w:eastAsia="Cambria Math" w:hAnsi="Cambria Math" w:cs="Cambria Math"/>
                </w:rPr>
                <m:t>Ptos=20*</m:t>
              </m:r>
              <m:f>
                <m:fPr>
                  <m:ctrlPr>
                    <w:rPr>
                      <w:rFonts w:ascii="Cambria Math" w:eastAsia="Cambria Math" w:hAnsi="Cambria Math" w:cs="Cambria Math"/>
                    </w:rPr>
                  </m:ctrlPr>
                </m:fPr>
                <m:num>
                  <m:r>
                    <w:rPr>
                      <w:rFonts w:ascii="Cambria Math" w:eastAsia="Cambria Math" w:hAnsi="Cambria Math" w:cs="Cambria Math"/>
                    </w:rPr>
                    <m:t>Nº de productos con etiqueta ecológica de la oferta a valorar</m:t>
                  </m:r>
                </m:num>
                <m:den>
                  <m:r>
                    <w:rPr>
                      <w:rFonts w:ascii="Cambria Math" w:eastAsia="Cambria Math" w:hAnsi="Cambria Math" w:cs="Cambria Math"/>
                    </w:rPr>
                    <m:t>Mayor nº de productos con etiqueta ecológica entre todas las ofertas presentadas</m:t>
                  </m:r>
                </m:den>
              </m:f>
            </m:oMath>
            <w:r w:rsidRPr="005F1F2E">
              <w:rPr>
                <w:rFonts w:ascii="Arial Narrow" w:eastAsia="Arial Narrow" w:hAnsi="Arial Narrow" w:cs="Arial Narrow"/>
                <w:b/>
              </w:rPr>
              <w:t xml:space="preserve"> </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jc w:val="center"/>
              <w:rPr>
                <w:rFonts w:ascii="Arial Narrow" w:eastAsia="Arial Narrow" w:hAnsi="Arial Narrow" w:cs="Arial Narrow"/>
                <w:b/>
              </w:rPr>
            </w:pPr>
          </w:p>
        </w:tc>
        <w:tc>
          <w:tcPr>
            <w:tcW w:w="6378" w:type="dxa"/>
          </w:tcPr>
          <w:p w:rsidR="005F1F2E" w:rsidRPr="005F1F2E" w:rsidRDefault="005F1F2E" w:rsidP="005F1F2E">
            <w:pPr>
              <w:spacing w:after="160" w:line="259" w:lineRule="auto"/>
              <w:jc w:val="center"/>
              <w:rPr>
                <w:rFonts w:ascii="Arial Narrow" w:eastAsia="Arial Narrow" w:hAnsi="Arial Narrow" w:cs="Arial Narrow"/>
                <w:b/>
              </w:rPr>
            </w:pPr>
          </w:p>
        </w:tc>
      </w:tr>
    </w:tbl>
    <w:p w:rsidR="005F1F2E" w:rsidRDefault="005F1F2E" w:rsidP="005F1F2E">
      <w:pPr>
        <w:spacing w:after="160" w:line="259" w:lineRule="auto"/>
        <w:jc w:val="left"/>
        <w:rPr>
          <w:rFonts w:ascii="Calibri" w:eastAsia="Calibri" w:hAnsi="Calibri" w:cs="Calibri"/>
        </w:rPr>
      </w:pPr>
    </w:p>
    <w:p w:rsidR="00B03321" w:rsidRPr="005F1F2E" w:rsidRDefault="00B03321" w:rsidP="005F1F2E">
      <w:pPr>
        <w:spacing w:after="160" w:line="259" w:lineRule="auto"/>
        <w:jc w:val="left"/>
        <w:rPr>
          <w:rFonts w:ascii="Calibri" w:eastAsia="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gridCol w:w="6378"/>
      </w:tblGrid>
      <w:tr w:rsidR="005F1F2E" w:rsidRPr="005F1F2E" w:rsidTr="00B03321">
        <w:trPr>
          <w:tblHeader/>
          <w:jc w:val="center"/>
        </w:trPr>
        <w:tc>
          <w:tcPr>
            <w:tcW w:w="15451"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DEL SUMINISTRO DE VEHÍCULOS TIPO TURISMO</w:t>
            </w:r>
          </w:p>
        </w:tc>
      </w:tr>
      <w:tr w:rsidR="005F1F2E" w:rsidRPr="005F1F2E" w:rsidTr="00B03321">
        <w:trPr>
          <w:jc w:val="center"/>
        </w:trPr>
        <w:tc>
          <w:tcPr>
            <w:tcW w:w="9073"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378"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jc w:val="center"/>
        </w:trPr>
        <w:tc>
          <w:tcPr>
            <w:tcW w:w="9073" w:type="dxa"/>
          </w:tcPr>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1.- Menor precio ofertado: (hasta 70 puntos)</w:t>
            </w:r>
            <w:r w:rsidRPr="005F1F2E">
              <w:rPr>
                <w:rFonts w:ascii="Arial Narrow" w:eastAsia="Arial Narrow" w:hAnsi="Arial Narrow" w:cs="Arial Narrow"/>
              </w:rPr>
              <w:t>.</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 otorgará 70 puntos a la oferta económica más baja y disminuirá proporcionalmente para el resto más caras, en aplicación de la siguiente fórmula matemática, salvo las ofertas que igualen el presupuesto base de licitación que obtendrán 0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70 x Oferta economica mas baja</m:t>
                    </m:r>
                  </m:num>
                  <m:den>
                    <m:r>
                      <w:rPr>
                        <w:rFonts w:ascii="Cambria Math" w:eastAsia="Cambria Math" w:hAnsi="Cambria Math" w:cs="Cambria Math"/>
                      </w:rPr>
                      <m:t>Oferta economica a valorar</m:t>
                    </m:r>
                  </m:den>
                </m:f>
              </m:oMath>
            </m:oMathPara>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ab/>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Para el cálculo de la puntuación que corresponde por el precio ofertado se tendrá en cuenta el importe base. No obstante, en el supuesto de que la matriculación del vehículo estuviera sujeta al Impuesto Especial sobre Determinados Medios de Transporte, el precio total, incluido este Impuesto, no podrá exceder de 25.000,00 €, siendo excluidas las ofertas que superen este importe.</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lastRenderedPageBreak/>
              <w:t>2.- Ampliación del plazo de garantía del vehículo</w:t>
            </w:r>
            <w:r w:rsidRPr="005F1F2E">
              <w:rPr>
                <w:rFonts w:ascii="Arial Narrow" w:eastAsia="Arial Narrow" w:hAnsi="Arial Narrow" w:cs="Arial Narrow"/>
              </w:rPr>
              <w:t>, sobre el período mínimo establecido en el PPT (2 años), sin límite de kilometraje, con una ponderación de hasta 5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La asignación de puntos se realizará de acuerdo a la siguiente distribución:</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
          <w:tbl>
            <w:tblPr>
              <w:tblW w:w="6095" w:type="dxa"/>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3"/>
              <w:gridCol w:w="2222"/>
            </w:tblGrid>
            <w:tr w:rsidR="005F1F2E" w:rsidRPr="005F1F2E" w:rsidTr="001A3F2A">
              <w:trPr>
                <w:trHeight w:val="377"/>
              </w:trPr>
              <w:tc>
                <w:tcPr>
                  <w:tcW w:w="3873" w:type="dxa"/>
                  <w:vAlign w:val="center"/>
                </w:tcPr>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PLAZO DE GARANTÍA OFERTADO</w:t>
                  </w:r>
                </w:p>
              </w:tc>
              <w:tc>
                <w:tcPr>
                  <w:tcW w:w="2222" w:type="dxa"/>
                  <w:vAlign w:val="center"/>
                </w:tcPr>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PUNTOS</w:t>
                  </w:r>
                </w:p>
              </w:tc>
            </w:tr>
            <w:tr w:rsidR="005F1F2E" w:rsidRPr="005F1F2E" w:rsidTr="001A3F2A">
              <w:tc>
                <w:tcPr>
                  <w:tcW w:w="3873"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2 años (mínimo o garantía legal)</w:t>
                  </w:r>
                </w:p>
              </w:tc>
              <w:tc>
                <w:tcPr>
                  <w:tcW w:w="2222"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0 PUNTOS</w:t>
                  </w:r>
                </w:p>
              </w:tc>
            </w:tr>
            <w:tr w:rsidR="005F1F2E" w:rsidRPr="005F1F2E" w:rsidTr="001A3F2A">
              <w:tc>
                <w:tcPr>
                  <w:tcW w:w="3873"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3 AÑOS</w:t>
                  </w:r>
                </w:p>
              </w:tc>
              <w:tc>
                <w:tcPr>
                  <w:tcW w:w="2222"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1,25 PUNTOS</w:t>
                  </w:r>
                </w:p>
              </w:tc>
            </w:tr>
            <w:tr w:rsidR="005F1F2E" w:rsidRPr="005F1F2E" w:rsidTr="001A3F2A">
              <w:tc>
                <w:tcPr>
                  <w:tcW w:w="3873"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4 AÑOS</w:t>
                  </w:r>
                </w:p>
              </w:tc>
              <w:tc>
                <w:tcPr>
                  <w:tcW w:w="2222"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2,50 PUNTOS</w:t>
                  </w:r>
                </w:p>
              </w:tc>
            </w:tr>
            <w:tr w:rsidR="005F1F2E" w:rsidRPr="005F1F2E" w:rsidTr="001A3F2A">
              <w:tc>
                <w:tcPr>
                  <w:tcW w:w="3873"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5 AÑOS</w:t>
                  </w:r>
                </w:p>
              </w:tc>
              <w:tc>
                <w:tcPr>
                  <w:tcW w:w="2222"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3,75 PUNTOS</w:t>
                  </w:r>
                </w:p>
              </w:tc>
            </w:tr>
            <w:tr w:rsidR="005F1F2E" w:rsidRPr="005F1F2E" w:rsidTr="001A3F2A">
              <w:tc>
                <w:tcPr>
                  <w:tcW w:w="3873"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6 AÑOS O MÁS</w:t>
                  </w:r>
                </w:p>
              </w:tc>
              <w:tc>
                <w:tcPr>
                  <w:tcW w:w="2222" w:type="dxa"/>
                </w:tcPr>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5,00 PUNTOS</w:t>
                  </w:r>
                </w:p>
              </w:tc>
            </w:tr>
          </w:tbl>
          <w:p w:rsidR="005F1F2E" w:rsidRPr="005F1F2E" w:rsidRDefault="005F1F2E" w:rsidP="005F1F2E">
            <w:pPr>
              <w:spacing w:after="160" w:line="259" w:lineRule="auto"/>
              <w:rPr>
                <w:rFonts w:ascii="Arial Narrow" w:eastAsia="Arial Narrow" w:hAnsi="Arial Narrow" w:cs="Arial Narrow"/>
              </w:rPr>
            </w:pPr>
          </w:p>
        </w:tc>
        <w:tc>
          <w:tcPr>
            <w:tcW w:w="6378" w:type="dxa"/>
          </w:tcPr>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Mejoras opcionales </w:t>
            </w:r>
            <w:r w:rsidRPr="005F1F2E">
              <w:rPr>
                <w:rFonts w:ascii="Arial Narrow" w:eastAsia="Arial Narrow" w:hAnsi="Arial Narrow" w:cs="Arial Narrow"/>
              </w:rPr>
              <w:t>para la seguridad, confortabilidad y operatividad del vehículo, tanto para el conductor como para el resto de ocupantes, que puedan ser objetivamente consideradas como tales respecto a las condiciones técnicas señaladas en el pliego, que tienen la condición de mínimas, con una ponderación del 25% (valoración máxima de 25 puntos), de acuerdo a la siguiente distribución:</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16"/>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Mejoras referidas a la seguridad activa y pasiva del vehículo. Hasta un máximo de 13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Serán objeto de valoración como mejoras en este aspecto todos aquellos elementos y características con las que cuenten el vehículo ofertado desde el punto de vista de la mayor seguridad de los ocupantes de los vehículos o de terceros, a mayores de los mínimos definidos en el PPTP.</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16"/>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Mejoras de confort, operatividad y manejo para el conductor y ocupantes. Hasta un máximo de 10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Serán objeto de valoración como mejoras en estos aspectos todos aquellos elementos o características con las que cuente el vehículo ofertado, a mayores de los mínimos definidos en el PPTP, que faciliten la utilización del vehículo para el conductor y ocupantes, presten mayor información sobre el funcionamiento del vehículo y las condiciones del entorno, mejoren la habitabilidad y el confort de marcha.</w:t>
            </w:r>
          </w:p>
          <w:p w:rsidR="005F1F2E" w:rsidRPr="005F1F2E" w:rsidRDefault="005F1F2E" w:rsidP="005F1F2E">
            <w:pPr>
              <w:numPr>
                <w:ilvl w:val="0"/>
                <w:numId w:val="16"/>
              </w:numPr>
              <w:spacing w:after="0" w:line="259" w:lineRule="auto"/>
              <w:jc w:val="left"/>
              <w:rPr>
                <w:rFonts w:ascii="Arial Narrow" w:eastAsia="Arial Narrow" w:hAnsi="Arial Narrow" w:cs="Arial Narrow"/>
              </w:rPr>
            </w:pPr>
            <w:r w:rsidRPr="005F1F2E">
              <w:rPr>
                <w:rFonts w:ascii="Arial Narrow" w:eastAsia="Arial Narrow" w:hAnsi="Arial Narrow" w:cs="Arial Narrow"/>
                <w:b/>
              </w:rPr>
              <w:t xml:space="preserve">Menor consumo. Hasta un máximo de 2 puntos.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En la oferta se indicará el valor normalizado de consumo de combustible en litros/100 Km. para el tipo de recorrido denominado “mixto”.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distribución de la puntuación se hará de manera proporcional en todos los aspectos de valoración enunciados, atribuyéndole la calificación de:</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i/>
              </w:rPr>
              <w:t>·         Muy buena</w:t>
            </w:r>
            <w:r w:rsidRPr="005F1F2E">
              <w:rPr>
                <w:rFonts w:ascii="Arial Narrow" w:eastAsia="Arial Narrow" w:hAnsi="Arial Narrow" w:cs="Arial Narrow"/>
              </w:rPr>
              <w:t>: cuando se realiza un estudio con mayor nivel de detalle del aspecto en cuestión y se proponen medidas de actuación adecuada, precisa y bien definida. Le podrá corresponder la puntuación máxima en la valoración 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i/>
              </w:rPr>
              <w:t>·         Buena</w:t>
            </w:r>
            <w:r w:rsidRPr="005F1F2E">
              <w:rPr>
                <w:rFonts w:ascii="Arial Narrow" w:eastAsia="Arial Narrow" w:hAnsi="Arial Narrow" w:cs="Arial Narrow"/>
              </w:rPr>
              <w:t>: cuando el estudio y propuesta en relación al elemento a valorar sea detallado y se propongan algunas medidas de actuación precisas. Le podrá corresponder una puntuación de hasta 3/4 de la máxima, en la valoración 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i/>
              </w:rPr>
              <w:t>·         Regular</w:t>
            </w:r>
            <w:r w:rsidRPr="005F1F2E">
              <w:rPr>
                <w:rFonts w:ascii="Arial Narrow" w:eastAsia="Arial Narrow" w:hAnsi="Arial Narrow" w:cs="Arial Narrow"/>
              </w:rPr>
              <w:t xml:space="preserve">: cuando se limite a un somero estudio de la oferta y/o se realicen aportaciones de actuaciones escasas y/o poco precisas. Le podrá </w:t>
            </w:r>
            <w:r w:rsidRPr="005F1F2E">
              <w:rPr>
                <w:rFonts w:ascii="Arial Narrow" w:eastAsia="Arial Narrow" w:hAnsi="Arial Narrow" w:cs="Arial Narrow"/>
              </w:rPr>
              <w:lastRenderedPageBreak/>
              <w:t>corresponder una puntuación de hasta 2/4 de la máxima, en la valoración 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i/>
              </w:rPr>
              <w:t>·         Mala</w:t>
            </w:r>
            <w:r w:rsidRPr="005F1F2E">
              <w:rPr>
                <w:rFonts w:ascii="Arial Narrow" w:eastAsia="Arial Narrow" w:hAnsi="Arial Narrow" w:cs="Arial Narrow"/>
              </w:rPr>
              <w:t>; cuando no concreta algunos de los apartados objeto del contrato. Le podrá corresponder una puntuación de hasta 1/4 de la máxima, en la valoración 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i/>
              </w:rPr>
              <w:t>·         Muy mala:</w:t>
            </w:r>
            <w:r w:rsidRPr="005F1F2E">
              <w:rPr>
                <w:rFonts w:ascii="Arial Narrow" w:eastAsia="Arial Narrow" w:hAnsi="Arial Narrow" w:cs="Arial Narrow"/>
              </w:rPr>
              <w:t> No concreta los apartados objeto del contrato y/o no se ajustan al objeto del contrato. Le corresponderá cero puntos.</w:t>
            </w:r>
          </w:p>
          <w:p w:rsidR="005F1F2E" w:rsidRPr="005F1F2E" w:rsidRDefault="005F1F2E" w:rsidP="005F1F2E">
            <w:pPr>
              <w:spacing w:after="160" w:line="259" w:lineRule="auto"/>
              <w:rPr>
                <w:rFonts w:ascii="Arial Narrow" w:eastAsia="Arial Narrow" w:hAnsi="Arial Narrow" w:cs="Arial Narrow"/>
              </w:rPr>
            </w:pPr>
          </w:p>
        </w:tc>
      </w:tr>
    </w:tbl>
    <w:p w:rsidR="005F1F2E" w:rsidRPr="005F1F2E" w:rsidRDefault="005F1F2E" w:rsidP="005F1F2E">
      <w:pPr>
        <w:spacing w:after="160" w:line="259" w:lineRule="auto"/>
        <w:jc w:val="left"/>
        <w:rPr>
          <w:rFonts w:ascii="Calibri" w:eastAsia="Calibri" w:hAnsi="Calibri" w:cs="Calibri"/>
        </w:rPr>
      </w:pPr>
    </w:p>
    <w:p w:rsidR="00B03321" w:rsidRDefault="00B03321">
      <w:pPr>
        <w:rPr>
          <w:rFonts w:ascii="Arial Narrow" w:eastAsia="Arial Narrow" w:hAnsi="Arial Narrow" w:cs="Arial Narrow"/>
        </w:rPr>
      </w:pPr>
      <w:r>
        <w:rPr>
          <w:rFonts w:ascii="Arial Narrow" w:eastAsia="Arial Narrow" w:hAnsi="Arial Narrow" w:cs="Arial Narrow"/>
        </w:rPr>
        <w:br w:type="page"/>
      </w:r>
    </w:p>
    <w:p w:rsidR="005F1F2E" w:rsidRPr="005F1F2E" w:rsidRDefault="005F1F2E" w:rsidP="005F1F2E">
      <w:pPr>
        <w:spacing w:after="160" w:line="259" w:lineRule="auto"/>
        <w:jc w:val="left"/>
        <w:rPr>
          <w:rFonts w:ascii="Arial Narrow" w:eastAsia="Arial Narrow" w:hAnsi="Arial Narrow" w:cs="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3"/>
        <w:gridCol w:w="6378"/>
      </w:tblGrid>
      <w:tr w:rsidR="005F1F2E" w:rsidRPr="005F1F2E" w:rsidTr="00B03321">
        <w:trPr>
          <w:trHeight w:val="242"/>
          <w:tblHeader/>
          <w:jc w:val="center"/>
        </w:trPr>
        <w:tc>
          <w:tcPr>
            <w:tcW w:w="15451"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8"/>
                <w:szCs w:val="28"/>
              </w:rPr>
              <w:t>CONTRATACIÓN DEL SUMINISTRO DE VEHÍCULOS ESPECIALIZADOS (EJ. VEHÍCULO CESTA PARA BOMBEROS</w:t>
            </w:r>
            <w:r w:rsidRPr="005F1F2E">
              <w:rPr>
                <w:rFonts w:ascii="Arial Narrow" w:eastAsia="Arial Narrow" w:hAnsi="Arial Narrow" w:cs="Arial Narrow"/>
                <w:b/>
                <w:sz w:val="24"/>
                <w:szCs w:val="24"/>
              </w:rPr>
              <w:t>).</w:t>
            </w:r>
          </w:p>
        </w:tc>
      </w:tr>
      <w:tr w:rsidR="005F1F2E" w:rsidRPr="005F1F2E" w:rsidTr="00B03321">
        <w:trPr>
          <w:jc w:val="center"/>
        </w:trPr>
        <w:tc>
          <w:tcPr>
            <w:tcW w:w="9073"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378"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jc w:val="center"/>
        </w:trPr>
        <w:tc>
          <w:tcPr>
            <w:tcW w:w="9073" w:type="dxa"/>
          </w:tcPr>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b/>
                <w:u w:val="single"/>
              </w:rPr>
            </w:pPr>
            <w:r w:rsidRPr="005F1F2E">
              <w:rPr>
                <w:rFonts w:ascii="Arial Narrow" w:eastAsia="Arial Narrow" w:hAnsi="Arial Narrow" w:cs="Arial Narrow"/>
                <w:b/>
              </w:rPr>
              <w:t xml:space="preserve">1.- </w:t>
            </w:r>
            <w:r w:rsidRPr="005F1F2E">
              <w:rPr>
                <w:rFonts w:ascii="Arial Narrow" w:eastAsia="Arial Narrow" w:hAnsi="Arial Narrow" w:cs="Arial Narrow"/>
                <w:b/>
                <w:u w:val="single"/>
              </w:rPr>
              <w:t>Oferta económica</w:t>
            </w:r>
            <w:r w:rsidRPr="005F1F2E">
              <w:rPr>
                <w:rFonts w:ascii="Arial Narrow" w:eastAsia="Arial Narrow" w:hAnsi="Arial Narrow" w:cs="Arial Narrow"/>
              </w:rPr>
              <w:t xml:space="preserve"> </w:t>
            </w:r>
            <w:r w:rsidRPr="005F1F2E">
              <w:rPr>
                <w:rFonts w:ascii="Arial Narrow" w:eastAsia="Arial Narrow" w:hAnsi="Arial Narrow" w:cs="Arial Narrow"/>
                <w:b/>
              </w:rPr>
              <w:t xml:space="preserve">(Hasta 50 puntos). </w:t>
            </w:r>
            <w:r w:rsidRPr="005F1F2E">
              <w:rPr>
                <w:rFonts w:ascii="Arial Narrow" w:eastAsia="Arial Narrow" w:hAnsi="Arial Narrow" w:cs="Arial Narrow"/>
              </w:rPr>
              <w:t xml:space="preserve">En concreto, se otorgará la máxima puntuación a la oferta económica más baja, </w:t>
            </w:r>
            <w:r w:rsidRPr="005F1F2E">
              <w:rPr>
                <w:rFonts w:ascii="Arial Narrow" w:eastAsia="Arial Narrow" w:hAnsi="Arial Narrow" w:cs="Arial Narrow"/>
                <w:b/>
              </w:rPr>
              <w:t>0 puntos a las ofertas que igualen el tipo de licitación</w:t>
            </w:r>
            <w:r w:rsidRPr="005F1F2E">
              <w:rPr>
                <w:rFonts w:ascii="Arial Narrow" w:eastAsia="Arial Narrow" w:hAnsi="Arial Narrow" w:cs="Arial Narrow"/>
              </w:rPr>
              <w:t xml:space="preserve"> y se puntuará proporcionalmente al resto de licitadores conforme a la siguiente fórmula:</w:t>
            </w: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 xml:space="preserve">Puntos= </m:t>
                </m:r>
                <m:f>
                  <m:fPr>
                    <m:ctrlPr>
                      <w:rPr>
                        <w:rFonts w:ascii="Cambria Math" w:eastAsia="Cambria Math" w:hAnsi="Cambria Math" w:cs="Cambria Math"/>
                      </w:rPr>
                    </m:ctrlPr>
                  </m:fPr>
                  <m:num>
                    <m:r>
                      <w:rPr>
                        <w:rFonts w:ascii="Cambria Math" w:eastAsia="Cambria Math" w:hAnsi="Cambria Math" w:cs="Cambria Math"/>
                      </w:rPr>
                      <m:t>50 x Oferta económica más baja</m:t>
                    </m:r>
                  </m:num>
                  <m:den>
                    <m:r>
                      <w:rPr>
                        <w:rFonts w:ascii="Cambria Math" w:eastAsia="Cambria Math" w:hAnsi="Cambria Math" w:cs="Cambria Math"/>
                      </w:rPr>
                      <m:t>Oferta económica a valorar</m:t>
                    </m:r>
                  </m:den>
                </m:f>
              </m:oMath>
            </m:oMathPara>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u w:val="single"/>
              </w:rPr>
              <w:t>2.- Mejoras ofertadas sobre las características técnicas del vehículo descritas en el Pliego de Prescripciones Técnicas Particulares</w:t>
            </w:r>
            <w:r w:rsidRPr="005F1F2E">
              <w:rPr>
                <w:rFonts w:ascii="Arial Narrow" w:eastAsia="Arial Narrow" w:hAnsi="Arial Narrow" w:cs="Arial Narrow"/>
                <w:b/>
              </w:rPr>
              <w:t xml:space="preserve"> (Hasta 25 puntos). </w:t>
            </w:r>
            <w:r w:rsidRPr="005F1F2E">
              <w:rPr>
                <w:rFonts w:ascii="Arial Narrow" w:eastAsia="Arial Narrow" w:hAnsi="Arial Narrow" w:cs="Arial Narrow"/>
              </w:rPr>
              <w:t>Se considerarán mejoras los siguientes aspectos:</w:t>
            </w:r>
          </w:p>
          <w:p w:rsidR="005F1F2E" w:rsidRPr="005F1F2E" w:rsidRDefault="005F1F2E" w:rsidP="005F1F2E">
            <w:pPr>
              <w:numPr>
                <w:ilvl w:val="0"/>
                <w:numId w:val="18"/>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Mejora potencia motor</w:t>
            </w:r>
            <w:r w:rsidRPr="005F1F2E">
              <w:rPr>
                <w:rFonts w:ascii="Arial Narrow" w:eastAsia="Arial Narrow" w:hAnsi="Arial Narrow" w:cs="Arial Narrow"/>
                <w:b/>
              </w:rPr>
              <w:t xml:space="preserve"> (Hasta 5 puntos). </w:t>
            </w:r>
            <w:r w:rsidRPr="005F1F2E">
              <w:rPr>
                <w:rFonts w:ascii="Arial Narrow" w:eastAsia="Arial Narrow" w:hAnsi="Arial Narrow" w:cs="Arial Narrow"/>
              </w:rPr>
              <w:t xml:space="preserve">Según lo previsto en la cláusula 3.2 del Pliego de Prescripciones Técnicas Particulares, la potencia mínima del motor es de </w:t>
            </w:r>
            <w:r w:rsidRPr="005F1F2E">
              <w:rPr>
                <w:rFonts w:ascii="Arial Narrow" w:eastAsia="Arial Narrow" w:hAnsi="Arial Narrow" w:cs="Arial Narrow"/>
                <w:b/>
              </w:rPr>
              <w:t>150 CV</w:t>
            </w:r>
            <w:r w:rsidRPr="005F1F2E">
              <w:rPr>
                <w:rFonts w:ascii="Arial Narrow" w:eastAsia="Arial Narrow" w:hAnsi="Arial Narrow" w:cs="Arial Narrow"/>
              </w:rPr>
              <w:t xml:space="preserve"> de tal forma que, se otorgarán 5 puntos a aquel licitador que haya ofertado la mayor potencia del motor de entre todos los licitadores presentados, </w:t>
            </w:r>
            <w:r w:rsidRPr="005F1F2E">
              <w:rPr>
                <w:rFonts w:ascii="Arial Narrow" w:eastAsia="Arial Narrow" w:hAnsi="Arial Narrow" w:cs="Arial Narrow"/>
                <w:b/>
              </w:rPr>
              <w:t>0 puntos a aquellos licitadores que oferten una potencia del motor de 150 CV</w:t>
            </w:r>
            <w:r w:rsidRPr="005F1F2E">
              <w:rPr>
                <w:rFonts w:ascii="Arial Narrow" w:eastAsia="Arial Narrow" w:hAnsi="Arial Narrow" w:cs="Arial Narrow"/>
              </w:rPr>
              <w:t xml:space="preserve"> y al resto, se les asignará puntuación de acuerdo con la siguiente fórmula matemática: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Puntos=5*</m:t>
                </m:r>
                <m:f>
                  <m:fPr>
                    <m:ctrlPr>
                      <w:rPr>
                        <w:rFonts w:ascii="Cambria Math" w:eastAsia="Cambria Math" w:hAnsi="Cambria Math" w:cs="Cambria Math"/>
                      </w:rPr>
                    </m:ctrlPr>
                  </m:fPr>
                  <m:num>
                    <m:r>
                      <w:rPr>
                        <w:rFonts w:ascii="Cambria Math" w:eastAsia="Cambria Math" w:hAnsi="Cambria Math" w:cs="Cambria Math"/>
                      </w:rPr>
                      <m:t>Potencia motor ofertada por el licitador a valorar</m:t>
                    </m:r>
                  </m:num>
                  <m:den>
                    <m:r>
                      <w:rPr>
                        <w:rFonts w:ascii="Cambria Math" w:eastAsia="Cambria Math" w:hAnsi="Cambria Math" w:cs="Cambria Math"/>
                      </w:rPr>
                      <m:t>Mayor potencia motor ofertada entre todos los licitadores presentados</m:t>
                    </m:r>
                  </m:den>
                </m:f>
              </m:oMath>
            </m:oMathPara>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20"/>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Mejora resto de especificaciones técnicas</w:t>
            </w:r>
            <w:r w:rsidRPr="005F1F2E">
              <w:rPr>
                <w:rFonts w:ascii="Arial Narrow" w:eastAsia="Arial Narrow" w:hAnsi="Arial Narrow" w:cs="Arial Narrow"/>
                <w:b/>
              </w:rPr>
              <w:t xml:space="preserve"> (Hasta 2 puntos). </w:t>
            </w:r>
            <w:r w:rsidRPr="005F1F2E">
              <w:rPr>
                <w:rFonts w:ascii="Arial Narrow" w:eastAsia="Arial Narrow" w:hAnsi="Arial Narrow" w:cs="Arial Narrow"/>
              </w:rPr>
              <w:t>Se otorgará la puntuación que a continuación se describe por cada mejora que el licitador oferte de entre las que se reseñan a continuación por entender que las mismas aportan una mayor utilidad a las prestaciones del conjunto del vehículo:</w:t>
            </w:r>
          </w:p>
          <w:p w:rsidR="005F1F2E" w:rsidRPr="005F1F2E" w:rsidRDefault="005F1F2E" w:rsidP="005F1F2E">
            <w:pPr>
              <w:spacing w:after="160" w:line="259" w:lineRule="auto"/>
              <w:rPr>
                <w:rFonts w:ascii="Arial Narrow" w:eastAsia="Arial Narrow" w:hAnsi="Arial Narrow" w:cs="Arial Narrow"/>
                <w:b/>
                <w:u w:val="single"/>
              </w:rPr>
            </w:pPr>
          </w:p>
          <w:p w:rsidR="005F1F2E" w:rsidRPr="005F1F2E" w:rsidRDefault="005F1F2E" w:rsidP="005F1F2E">
            <w:pPr>
              <w:numPr>
                <w:ilvl w:val="0"/>
                <w:numId w:val="19"/>
              </w:numPr>
              <w:spacing w:after="0" w:line="259" w:lineRule="auto"/>
              <w:jc w:val="left"/>
              <w:rPr>
                <w:rFonts w:ascii="Arial Narrow" w:eastAsia="Arial Narrow" w:hAnsi="Arial Narrow" w:cs="Arial Narrow"/>
              </w:rPr>
            </w:pPr>
            <w:r w:rsidRPr="005F1F2E">
              <w:rPr>
                <w:rFonts w:ascii="Arial Narrow" w:eastAsia="Arial Narrow" w:hAnsi="Arial Narrow" w:cs="Arial Narrow"/>
                <w:b/>
              </w:rPr>
              <w:t>Capacidad del depósito (0,50 puntos).</w:t>
            </w:r>
            <w:r w:rsidRPr="005F1F2E">
              <w:rPr>
                <w:rFonts w:ascii="Arial Narrow" w:eastAsia="Arial Narrow" w:hAnsi="Arial Narrow" w:cs="Arial Narrow"/>
              </w:rPr>
              <w:t xml:space="preserve"> Según lo previsto en la cláusula 3.5 del Pliego de Prescripciones Técnicas Particulares, la capacidad mínima del depósito de combustible es de </w:t>
            </w:r>
            <w:r w:rsidRPr="005F1F2E">
              <w:rPr>
                <w:rFonts w:ascii="Arial Narrow" w:eastAsia="Arial Narrow" w:hAnsi="Arial Narrow" w:cs="Arial Narrow"/>
                <w:b/>
              </w:rPr>
              <w:t>70 litros</w:t>
            </w:r>
            <w:r w:rsidRPr="005F1F2E">
              <w:rPr>
                <w:rFonts w:ascii="Arial Narrow" w:eastAsia="Arial Narrow" w:hAnsi="Arial Narrow" w:cs="Arial Narrow"/>
              </w:rPr>
              <w:t xml:space="preserve"> de tal forma que, se otorgarán 0,50 puntos a aquel licitador que mejore la capacidad mínima del depósito de combustible y 0 puntos al licitador que no mejore la capacidad mínima.</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19"/>
              </w:numPr>
              <w:spacing w:after="0" w:line="259" w:lineRule="auto"/>
              <w:jc w:val="left"/>
              <w:rPr>
                <w:rFonts w:ascii="Arial Narrow" w:eastAsia="Arial Narrow" w:hAnsi="Arial Narrow" w:cs="Arial Narrow"/>
              </w:rPr>
            </w:pPr>
            <w:r w:rsidRPr="005F1F2E">
              <w:rPr>
                <w:rFonts w:ascii="Arial Narrow" w:eastAsia="Arial Narrow" w:hAnsi="Arial Narrow" w:cs="Arial Narrow"/>
                <w:b/>
              </w:rPr>
              <w:t xml:space="preserve">Disposición de cabrestante delantero (1 punto). </w:t>
            </w:r>
            <w:r w:rsidRPr="005F1F2E">
              <w:rPr>
                <w:rFonts w:ascii="Arial Narrow" w:eastAsia="Arial Narrow" w:hAnsi="Arial Narrow" w:cs="Arial Narrow"/>
              </w:rPr>
              <w:t>Se otorgará 1 punto a aquellos licitadores que oferten un vehículo que disponga de cabrestante delantero y 0 puntos a aquellos licitadores cuyo vehículo ofertado no disponga de tal prestación.</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19"/>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Disposición de sistemas de ayuda a la navegación (0,50 puntos). </w:t>
            </w:r>
            <w:r w:rsidRPr="005F1F2E">
              <w:rPr>
                <w:rFonts w:ascii="Arial Narrow" w:eastAsia="Arial Narrow" w:hAnsi="Arial Narrow" w:cs="Arial Narrow"/>
              </w:rPr>
              <w:t>Se otorgará 0,50 puntos a aquellos licitadores que oferten un vehículo que disponga de sistemas de ayuda a la navegación y 0 puntos a aquellos licitadores cuyo vehículo ofertado no disponga de tal prestación.</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0"/>
              </w:numP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Mejora del equipamiento de serie del vehículo y cesta</w:t>
            </w:r>
            <w:r w:rsidRPr="005F1F2E">
              <w:rPr>
                <w:rFonts w:ascii="Arial Narrow" w:eastAsia="Arial Narrow" w:hAnsi="Arial Narrow" w:cs="Arial Narrow"/>
                <w:b/>
              </w:rPr>
              <w:t xml:space="preserve"> (Hasta 5 puntos). </w:t>
            </w:r>
            <w:r w:rsidRPr="005F1F2E">
              <w:rPr>
                <w:rFonts w:ascii="Arial Narrow" w:eastAsia="Arial Narrow" w:hAnsi="Arial Narrow" w:cs="Arial Narrow"/>
              </w:rPr>
              <w:t>En concreto, se consideran mejoras las siguientes:</w:t>
            </w:r>
          </w:p>
          <w:p w:rsidR="005F1F2E" w:rsidRPr="005F1F2E" w:rsidRDefault="005F1F2E" w:rsidP="005F1F2E">
            <w:pPr>
              <w:numPr>
                <w:ilvl w:val="0"/>
                <w:numId w:val="21"/>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Mejora de iluminación de la zona de trabajo (1 punto). </w:t>
            </w:r>
            <w:r w:rsidRPr="005F1F2E">
              <w:rPr>
                <w:rFonts w:ascii="Arial Narrow" w:eastAsia="Arial Narrow" w:hAnsi="Arial Narrow" w:cs="Arial Narrow"/>
              </w:rPr>
              <w:t>En concreto, se otorgará 1 punto a aquellos licitadores que oferten un foco adicional que permita mejorar la iluminación de la zona de trabajo y 0 puntos a aquellos licitadores que no ofrezcan tal mejora.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1"/>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Mejora de equipamiento de trabajo en altura (Hasta 2 puntos).</w:t>
            </w:r>
            <w:r w:rsidRPr="005F1F2E">
              <w:rPr>
                <w:rFonts w:ascii="Arial Narrow" w:eastAsia="Arial Narrow" w:hAnsi="Arial Narrow" w:cs="Arial Narrow"/>
              </w:rPr>
              <w:t xml:space="preserve"> Se otorgará la siguiente puntuación por la mejora del siguiente equipamiento de trabajo en altura: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2"/>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lastRenderedPageBreak/>
              <w:t xml:space="preserve">Retráctil (0,50 puntos). </w:t>
            </w:r>
            <w:r w:rsidRPr="005F1F2E">
              <w:rPr>
                <w:rFonts w:ascii="Arial Narrow" w:eastAsia="Arial Narrow" w:hAnsi="Arial Narrow" w:cs="Arial Narrow"/>
              </w:rPr>
              <w:t>Se otorgarán 0,50 puntos a aquellos licitadores cuyo vehículo ofertado disponga de este equipamiento de trabajo en altura y 0 puntos a aquellos licitadores cuyo vehículo no disponga de tal equipamiento.</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2"/>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2 EPIS de trabajo altura (0,50 puntos). </w:t>
            </w:r>
            <w:r w:rsidRPr="005F1F2E">
              <w:rPr>
                <w:rFonts w:ascii="Arial Narrow" w:eastAsia="Arial Narrow" w:hAnsi="Arial Narrow" w:cs="Arial Narrow"/>
              </w:rPr>
              <w:t>Se otorgarán 0,50 puntos a aquellos licitadores que ofrezcan 2 EPIS de trabajo en altura y 0 puntos a aquellos licitadores que no oferten esta prestación.</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2"/>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Otros accesorios de trabajo en altura (1 puntos). </w:t>
            </w:r>
            <w:r w:rsidRPr="005F1F2E">
              <w:rPr>
                <w:rFonts w:ascii="Arial Narrow" w:eastAsia="Arial Narrow" w:hAnsi="Arial Narrow" w:cs="Arial Narrow"/>
              </w:rPr>
              <w:t>Se otorgará 1 punto a aquellos licitadores que oferten otros accesorios de trabajo en altura a mayores de los mínimos exigidos en el PPTP tales como cuerdas, mosquetones… y 0 puntos a aquellos licitadores que no oferten mejora alguna.</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3"/>
              </w:numPr>
              <w:spacing w:after="0" w:line="259" w:lineRule="auto"/>
              <w:jc w:val="left"/>
              <w:rPr>
                <w:rFonts w:ascii="Arial Narrow" w:eastAsia="Arial Narrow" w:hAnsi="Arial Narrow" w:cs="Arial Narrow"/>
                <w:b/>
              </w:rPr>
            </w:pPr>
            <w:r w:rsidRPr="005F1F2E">
              <w:rPr>
                <w:rFonts w:ascii="Arial Narrow" w:eastAsia="Arial Narrow" w:hAnsi="Arial Narrow" w:cs="Arial Narrow"/>
                <w:b/>
              </w:rPr>
              <w:t xml:space="preserve">Mejora de otro equipamiento de trabajo (2 puntos). </w:t>
            </w:r>
            <w:r w:rsidRPr="005F1F2E">
              <w:rPr>
                <w:rFonts w:ascii="Arial Narrow" w:eastAsia="Arial Narrow" w:hAnsi="Arial Narrow" w:cs="Arial Narrow"/>
              </w:rPr>
              <w:t xml:space="preserve">En concreto, se otorgarán 2 puntos a aquellos licitadores que oferten una herramienta de servicio de </w:t>
            </w:r>
            <w:proofErr w:type="spellStart"/>
            <w:r w:rsidRPr="005F1F2E">
              <w:rPr>
                <w:rFonts w:ascii="Arial Narrow" w:eastAsia="Arial Narrow" w:hAnsi="Arial Narrow" w:cs="Arial Narrow"/>
              </w:rPr>
              <w:t>soportería</w:t>
            </w:r>
            <w:proofErr w:type="spellEnd"/>
            <w:r w:rsidRPr="005F1F2E">
              <w:rPr>
                <w:rFonts w:ascii="Arial Narrow" w:eastAsia="Arial Narrow" w:hAnsi="Arial Narrow" w:cs="Arial Narrow"/>
              </w:rPr>
              <w:t xml:space="preserve"> y 0 puntos a aquellos licitadores que no oferten tal prestación.</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numPr>
                <w:ilvl w:val="0"/>
                <w:numId w:val="20"/>
              </w:numPr>
              <w:spacing w:after="0" w:line="259" w:lineRule="auto"/>
              <w:jc w:val="left"/>
              <w:rPr>
                <w:rFonts w:ascii="Arial Narrow" w:eastAsia="Arial Narrow" w:hAnsi="Arial Narrow" w:cs="Arial Narrow"/>
              </w:rPr>
            </w:pPr>
            <w:r w:rsidRPr="005F1F2E">
              <w:rPr>
                <w:rFonts w:ascii="Arial Narrow" w:eastAsia="Arial Narrow" w:hAnsi="Arial Narrow" w:cs="Arial Narrow"/>
                <w:b/>
                <w:u w:val="single"/>
              </w:rPr>
              <w:t>Mejora del plazo de garantía general del vehículo</w:t>
            </w:r>
            <w:r w:rsidRPr="005F1F2E">
              <w:rPr>
                <w:rFonts w:ascii="Arial Narrow" w:eastAsia="Arial Narrow" w:hAnsi="Arial Narrow" w:cs="Arial Narrow"/>
                <w:b/>
              </w:rPr>
              <w:t xml:space="preserve"> (Hasta 5 puntos). </w:t>
            </w:r>
            <w:r w:rsidRPr="005F1F2E">
              <w:rPr>
                <w:rFonts w:ascii="Arial Narrow" w:eastAsia="Arial Narrow" w:hAnsi="Arial Narrow" w:cs="Arial Narrow"/>
              </w:rPr>
              <w:t xml:space="preserve">Según lo previsto en la cláusula 7 del Pliego de Prescripciones Técnicas Particulares, el plazo mínimo de la garantía general del vehículo (mecánica, piezas, mano de obra de auto bastidor y plataforma hidráulica de trabajo) es de </w:t>
            </w:r>
            <w:r w:rsidRPr="005F1F2E">
              <w:rPr>
                <w:rFonts w:ascii="Arial Narrow" w:eastAsia="Arial Narrow" w:hAnsi="Arial Narrow" w:cs="Arial Narrow"/>
                <w:b/>
              </w:rPr>
              <w:t>2 años</w:t>
            </w:r>
            <w:r w:rsidRPr="005F1F2E">
              <w:rPr>
                <w:rFonts w:ascii="Arial Narrow" w:eastAsia="Arial Narrow" w:hAnsi="Arial Narrow" w:cs="Arial Narrow"/>
              </w:rPr>
              <w:t xml:space="preserve">. De tal forma que, se otorgará 1 punto por cada año </w:t>
            </w:r>
            <w:r w:rsidRPr="005F1F2E">
              <w:rPr>
                <w:rFonts w:ascii="Arial Narrow" w:eastAsia="Arial Narrow" w:hAnsi="Arial Narrow" w:cs="Arial Narrow"/>
                <w:b/>
                <w:u w:val="single"/>
              </w:rPr>
              <w:t>adicional</w:t>
            </w:r>
            <w:r w:rsidRPr="005F1F2E">
              <w:rPr>
                <w:rFonts w:ascii="Arial Narrow" w:eastAsia="Arial Narrow" w:hAnsi="Arial Narrow" w:cs="Arial Narrow"/>
              </w:rPr>
              <w:t xml:space="preserve"> de mejora en la garantía general del vehículo que oferten los licitadores hasta un máximo de 5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20"/>
              </w:numPr>
              <w:spacing w:after="0" w:line="259" w:lineRule="auto"/>
              <w:jc w:val="left"/>
              <w:rPr>
                <w:rFonts w:ascii="Arial Narrow" w:eastAsia="Arial Narrow" w:hAnsi="Arial Narrow" w:cs="Arial Narrow"/>
              </w:rPr>
            </w:pPr>
            <w:r w:rsidRPr="005F1F2E">
              <w:rPr>
                <w:rFonts w:ascii="Arial Narrow" w:eastAsia="Arial Narrow" w:hAnsi="Arial Narrow" w:cs="Arial Narrow"/>
                <w:b/>
                <w:u w:val="single"/>
              </w:rPr>
              <w:lastRenderedPageBreak/>
              <w:t>Mejora del plazo de entrega del vehículo</w:t>
            </w:r>
            <w:r w:rsidRPr="005F1F2E">
              <w:rPr>
                <w:rFonts w:ascii="Arial Narrow" w:eastAsia="Arial Narrow" w:hAnsi="Arial Narrow" w:cs="Arial Narrow"/>
                <w:b/>
              </w:rPr>
              <w:t xml:space="preserve"> (Hasta 5 puntos). </w:t>
            </w:r>
            <w:r w:rsidRPr="005F1F2E">
              <w:rPr>
                <w:rFonts w:ascii="Arial Narrow" w:eastAsia="Arial Narrow" w:hAnsi="Arial Narrow" w:cs="Arial Narrow"/>
              </w:rPr>
              <w:t xml:space="preserve">Según lo previsto en la cláusula 6.4 del Pliego de Prescripciones Técnicas Particulares, el plazo máximo de entrega del vehículo es de </w:t>
            </w:r>
            <w:r w:rsidRPr="005F1F2E">
              <w:rPr>
                <w:rFonts w:ascii="Arial Narrow" w:eastAsia="Arial Narrow" w:hAnsi="Arial Narrow" w:cs="Arial Narrow"/>
                <w:b/>
              </w:rPr>
              <w:t xml:space="preserve">8 meses </w:t>
            </w:r>
            <w:r w:rsidRPr="005F1F2E">
              <w:rPr>
                <w:rFonts w:ascii="Arial Narrow" w:eastAsia="Arial Narrow" w:hAnsi="Arial Narrow" w:cs="Arial Narrow"/>
              </w:rPr>
              <w:t>a contar desde el día siguiente a la fecha de formalización del contrato. De tal forma que, se otorgará 1 punto por cada semana de mejora respecto al plazo de entrega establecido hasta un máximo de 5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numPr>
                <w:ilvl w:val="0"/>
                <w:numId w:val="20"/>
              </w:numPr>
              <w:spacing w:after="0" w:line="259" w:lineRule="auto"/>
              <w:jc w:val="left"/>
              <w:rPr>
                <w:rFonts w:ascii="Arial Narrow" w:eastAsia="Arial Narrow" w:hAnsi="Arial Narrow" w:cs="Arial Narrow"/>
              </w:rPr>
            </w:pPr>
            <w:r w:rsidRPr="005F1F2E">
              <w:rPr>
                <w:rFonts w:ascii="Arial Narrow" w:eastAsia="Arial Narrow" w:hAnsi="Arial Narrow" w:cs="Arial Narrow"/>
                <w:b/>
                <w:u w:val="single"/>
              </w:rPr>
              <w:t>Mejora del número de horas de duración del curso específico para el aprendizaje y manejo del vehículo en altura</w:t>
            </w:r>
            <w:r w:rsidRPr="005F1F2E">
              <w:rPr>
                <w:rFonts w:ascii="Arial Narrow" w:eastAsia="Arial Narrow" w:hAnsi="Arial Narrow" w:cs="Arial Narrow"/>
                <w:b/>
              </w:rPr>
              <w:t xml:space="preserve"> (Hasta 3 puntos).</w:t>
            </w:r>
            <w:r w:rsidRPr="005F1F2E">
              <w:rPr>
                <w:rFonts w:ascii="Arial Narrow" w:eastAsia="Arial Narrow" w:hAnsi="Arial Narrow" w:cs="Arial Narrow"/>
              </w:rPr>
              <w:t xml:space="preserve"> Según lo previsto en la cláusula 9 del Pliego de Prescripciones Técnicas Particulares, los licitadores deberán llevar a cabo un curso específico en el lugar que indique el servicio de extinción de incendios con una </w:t>
            </w:r>
            <w:r w:rsidRPr="005F1F2E">
              <w:rPr>
                <w:rFonts w:ascii="Arial Narrow" w:eastAsia="Arial Narrow" w:hAnsi="Arial Narrow" w:cs="Arial Narrow"/>
                <w:b/>
              </w:rPr>
              <w:t>duración mínima de 4 horas.</w:t>
            </w:r>
            <w:r w:rsidRPr="005F1F2E">
              <w:rPr>
                <w:rFonts w:ascii="Arial Narrow" w:eastAsia="Arial Narrow" w:hAnsi="Arial Narrow" w:cs="Arial Narrow"/>
              </w:rPr>
              <w:t xml:space="preserve"> De tal forma que, se otorgará 1 punto por cada hora adicional de formación del curso específico que oferten los licitadores con un máximo de 3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NOTA</w:t>
            </w:r>
            <w:r w:rsidRPr="005F1F2E">
              <w:rPr>
                <w:rFonts w:ascii="Arial Narrow" w:eastAsia="Arial Narrow" w:hAnsi="Arial Narrow" w:cs="Arial Narrow"/>
              </w:rPr>
              <w:t>: No se considerarán mejoras aquellas que no tengan eficacia para la función operativa del vehículo.</w:t>
            </w:r>
          </w:p>
          <w:p w:rsidR="005F1F2E" w:rsidRPr="005F1F2E" w:rsidRDefault="005F1F2E" w:rsidP="005F1F2E">
            <w:pPr>
              <w:spacing w:after="160" w:line="259" w:lineRule="auto"/>
              <w:rPr>
                <w:rFonts w:ascii="Arial Narrow" w:eastAsia="Arial Narrow" w:hAnsi="Arial Narrow" w:cs="Arial Narrow"/>
              </w:rPr>
            </w:pPr>
          </w:p>
        </w:tc>
        <w:tc>
          <w:tcPr>
            <w:tcW w:w="6378" w:type="dxa"/>
          </w:tcPr>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 xml:space="preserve">Se valorará como criterio cuya evaluación depende de un juicio de valor la </w:t>
            </w:r>
            <w:r w:rsidRPr="005F1F2E">
              <w:rPr>
                <w:rFonts w:ascii="Arial Narrow" w:eastAsia="Arial Narrow" w:hAnsi="Arial Narrow" w:cs="Arial Narrow"/>
                <w:b/>
              </w:rPr>
              <w:t xml:space="preserve">funcionalidad y operatividad del vehículo </w:t>
            </w:r>
            <w:r w:rsidRPr="005F1F2E">
              <w:rPr>
                <w:rFonts w:ascii="Arial Narrow" w:eastAsia="Arial Narrow" w:hAnsi="Arial Narrow" w:cs="Arial Narrow"/>
              </w:rPr>
              <w:t>y en concreto, se tendrán en cuenta los siguientes aspectos: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1.- Ergonomía</w:t>
            </w:r>
            <w:r w:rsidRPr="005F1F2E">
              <w:rPr>
                <w:rFonts w:ascii="Arial Narrow" w:eastAsia="Arial Narrow" w:hAnsi="Arial Narrow" w:cs="Arial Narrow"/>
              </w:rPr>
              <w:t xml:space="preserve"> </w:t>
            </w:r>
            <w:r w:rsidRPr="005F1F2E">
              <w:rPr>
                <w:rFonts w:ascii="Arial Narrow" w:eastAsia="Arial Narrow" w:hAnsi="Arial Narrow" w:cs="Arial Narrow"/>
                <w:b/>
              </w:rPr>
              <w:t>(Hasta 10 puntos).</w:t>
            </w:r>
            <w:r w:rsidRPr="005F1F2E">
              <w:rPr>
                <w:rFonts w:ascii="Arial Narrow" w:eastAsia="Arial Narrow" w:hAnsi="Arial Narrow" w:cs="Arial Narrow"/>
              </w:rPr>
              <w:t xml:space="preserve"> Se valorarán entre otros, en los siguientes aspectos: en la colocación de los elementos de trabajo, en el acceso al vehículo y en la mejor instalación de los equipos en el vehículo.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2.- Calidad del carrozado</w:t>
            </w:r>
            <w:r w:rsidRPr="005F1F2E">
              <w:rPr>
                <w:rFonts w:ascii="Arial Narrow" w:eastAsia="Arial Narrow" w:hAnsi="Arial Narrow" w:cs="Arial Narrow"/>
              </w:rPr>
              <w:t xml:space="preserve"> </w:t>
            </w:r>
            <w:r w:rsidRPr="005F1F2E">
              <w:rPr>
                <w:rFonts w:ascii="Arial Narrow" w:eastAsia="Arial Narrow" w:hAnsi="Arial Narrow" w:cs="Arial Narrow"/>
                <w:b/>
              </w:rPr>
              <w:t>(Hasta 5 puntos).</w:t>
            </w:r>
            <w:r w:rsidRPr="005F1F2E">
              <w:rPr>
                <w:rFonts w:ascii="Arial Narrow" w:eastAsia="Arial Narrow" w:hAnsi="Arial Narrow" w:cs="Arial Narrow"/>
              </w:rPr>
              <w:t xml:space="preserve"> En concreto, se valorarán las características y materiales de los paneles modulables, de los peldaños de acceso a la cabina, del cierre de armarios, etc.</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3.- Facilidades de mantenimiento</w:t>
            </w:r>
            <w:r w:rsidRPr="005F1F2E">
              <w:rPr>
                <w:rFonts w:ascii="Arial Narrow" w:eastAsia="Arial Narrow" w:hAnsi="Arial Narrow" w:cs="Arial Narrow"/>
              </w:rPr>
              <w:t xml:space="preserve"> </w:t>
            </w:r>
            <w:r w:rsidRPr="005F1F2E">
              <w:rPr>
                <w:rFonts w:ascii="Arial Narrow" w:eastAsia="Arial Narrow" w:hAnsi="Arial Narrow" w:cs="Arial Narrow"/>
                <w:b/>
              </w:rPr>
              <w:t>del vehículo</w:t>
            </w:r>
            <w:r w:rsidRPr="005F1F2E">
              <w:rPr>
                <w:rFonts w:ascii="Arial Narrow" w:eastAsia="Arial Narrow" w:hAnsi="Arial Narrow" w:cs="Arial Narrow"/>
              </w:rPr>
              <w:t xml:space="preserve"> </w:t>
            </w:r>
            <w:r w:rsidRPr="005F1F2E">
              <w:rPr>
                <w:rFonts w:ascii="Arial Narrow" w:eastAsia="Arial Narrow" w:hAnsi="Arial Narrow" w:cs="Arial Narrow"/>
                <w:b/>
              </w:rPr>
              <w:t>(Hasta 10 puntos).</w:t>
            </w:r>
            <w:r w:rsidRPr="005F1F2E">
              <w:rPr>
                <w:rFonts w:ascii="Arial Narrow" w:eastAsia="Arial Narrow" w:hAnsi="Arial Narrow" w:cs="Arial Narrow"/>
              </w:rPr>
              <w:t xml:space="preserve"> En concreto, se valorará en este apartado la existencia de talleres autorizados cercanos, la garantía del material reposición, así como los menores mantenimientos periódicos que hayan de realizarse.</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La valoración de cada uno de los aspectos anteriormente descritos ofertados por los licitadores se realizará según las siguientes calificaciones:</w:t>
            </w:r>
            <w:r w:rsidRPr="005F1F2E">
              <w:rPr>
                <w:rFonts w:ascii="Arial Narrow" w:eastAsia="Arial Narrow" w:hAnsi="Arial Narrow" w:cs="Arial Narrow"/>
                <w:b/>
              </w:rPr>
              <w:t>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•Muy buena: </w:t>
            </w:r>
            <w:r w:rsidRPr="005F1F2E">
              <w:rPr>
                <w:rFonts w:ascii="Arial Narrow" w:eastAsia="Arial Narrow" w:hAnsi="Arial Narrow" w:cs="Arial Narrow"/>
              </w:rPr>
              <w:t>Cuando se realiza un estudio detallado del aspecto en cuestión y se proponen medidas de actuación adecuada, precisa y bien definida. Le podrá corresponder hasta la puntuación máxima en la valoración de cada aspecto.</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lastRenderedPageBreak/>
              <w:t xml:space="preserve">•Buena: </w:t>
            </w:r>
            <w:r w:rsidRPr="005F1F2E">
              <w:rPr>
                <w:rFonts w:ascii="Arial Narrow" w:eastAsia="Arial Narrow" w:hAnsi="Arial Narrow" w:cs="Arial Narrow"/>
              </w:rPr>
              <w:t>Cuando el estudio y propuesta en relación al elemento a valorar sea detallado y se proponen algunas medidas de actuación precisas. Le podrá corresponder una puntuación de hasta 3/4 de la máxima, en la valoración de cada aspecto.</w:t>
            </w:r>
            <w:r w:rsidRPr="005F1F2E">
              <w:rPr>
                <w:rFonts w:ascii="Arial Narrow" w:eastAsia="Arial Narrow" w:hAnsi="Arial Narrow" w:cs="Arial Narrow"/>
                <w:b/>
              </w:rPr>
              <w:t>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•Regular: </w:t>
            </w:r>
            <w:r w:rsidRPr="005F1F2E">
              <w:rPr>
                <w:rFonts w:ascii="Arial Narrow" w:eastAsia="Arial Narrow" w:hAnsi="Arial Narrow" w:cs="Arial Narrow"/>
              </w:rPr>
              <w:t>Cuando se limite a un somero estudio de la oferta y/o se realicen aportaciones de actuaciones escasas y/o poco precisas. Le podrá corresponder una puntuación de hasta 2/4 de la máxima, en la valoración de cada aspecto.</w:t>
            </w:r>
            <w:r w:rsidRPr="005F1F2E">
              <w:rPr>
                <w:rFonts w:ascii="Arial Narrow" w:eastAsia="Arial Narrow" w:hAnsi="Arial Narrow" w:cs="Arial Narrow"/>
                <w:b/>
              </w:rPr>
              <w:t>  </w:t>
            </w: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b/>
              </w:rPr>
              <w:t xml:space="preserve">•Mala: </w:t>
            </w:r>
            <w:r w:rsidRPr="005F1F2E">
              <w:rPr>
                <w:rFonts w:ascii="Arial Narrow" w:eastAsia="Arial Narrow" w:hAnsi="Arial Narrow" w:cs="Arial Narrow"/>
              </w:rPr>
              <w:t>Cuando no concreta algunos de los apartados objeto del contrato. Le podrá corresponder una puntuación de hasta 1/4 de la máxima, en la valoración de cada aspecto.</w:t>
            </w:r>
          </w:p>
          <w:p w:rsidR="005F1F2E" w:rsidRPr="005F1F2E" w:rsidRDefault="005F1F2E" w:rsidP="005F1F2E">
            <w:pPr>
              <w:spacing w:after="160" w:line="259" w:lineRule="auto"/>
              <w:rPr>
                <w:rFonts w:ascii="Arial Narrow" w:eastAsia="Arial Narrow" w:hAnsi="Arial Narrow" w:cs="Arial Narrow"/>
                <w:b/>
              </w:rPr>
            </w:pPr>
            <w:r w:rsidRPr="005F1F2E">
              <w:rPr>
                <w:rFonts w:ascii="Arial Narrow" w:eastAsia="Arial Narrow" w:hAnsi="Arial Narrow" w:cs="Arial Narrow"/>
                <w:b/>
              </w:rPr>
              <w:t xml:space="preserve">•Muy mala: </w:t>
            </w:r>
            <w:r w:rsidRPr="005F1F2E">
              <w:rPr>
                <w:rFonts w:ascii="Arial Narrow" w:eastAsia="Arial Narrow" w:hAnsi="Arial Narrow" w:cs="Arial Narrow"/>
              </w:rPr>
              <w:t>No concreta los apartados objeto del contrato y/o no se ajustan al objeto del contrato. Le corresponderá 0 puntos.</w:t>
            </w:r>
          </w:p>
          <w:p w:rsidR="005F1F2E" w:rsidRPr="005F1F2E" w:rsidRDefault="005F1F2E" w:rsidP="005F1F2E">
            <w:pPr>
              <w:spacing w:after="160" w:line="259" w:lineRule="auto"/>
              <w:rPr>
                <w:rFonts w:ascii="Arial Narrow" w:eastAsia="Arial Narrow" w:hAnsi="Arial Narrow" w:cs="Arial Narrow"/>
              </w:rPr>
            </w:pPr>
          </w:p>
        </w:tc>
      </w:tr>
    </w:tbl>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p w:rsidR="005F1F2E" w:rsidRDefault="005F1F2E" w:rsidP="005F1F2E">
      <w:pPr>
        <w:spacing w:after="160" w:line="259" w:lineRule="auto"/>
        <w:jc w:val="left"/>
        <w:rPr>
          <w:rFonts w:ascii="Arial Narrow" w:eastAsia="Arial Narrow" w:hAnsi="Arial Narrow" w:cs="Arial Narrow"/>
        </w:rPr>
      </w:pPr>
    </w:p>
    <w:p w:rsidR="00B03321" w:rsidRDefault="00B03321" w:rsidP="005F1F2E">
      <w:pPr>
        <w:spacing w:after="160" w:line="259" w:lineRule="auto"/>
        <w:jc w:val="left"/>
        <w:rPr>
          <w:rFonts w:ascii="Arial Narrow" w:eastAsia="Arial Narrow" w:hAnsi="Arial Narrow" w:cs="Arial Narrow"/>
        </w:rPr>
      </w:pPr>
    </w:p>
    <w:p w:rsidR="00B03321" w:rsidRPr="005F1F2E" w:rsidRDefault="00B03321"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center"/>
        <w:rPr>
          <w:b/>
          <w:sz w:val="28"/>
          <w:szCs w:val="28"/>
          <w:u w:val="single"/>
        </w:rPr>
      </w:pPr>
      <w:r w:rsidRPr="005F1F2E">
        <w:rPr>
          <w:b/>
          <w:sz w:val="28"/>
          <w:szCs w:val="28"/>
          <w:u w:val="single"/>
        </w:rPr>
        <w:t>5.- CRITERIOS OBJETIVOS DE ADJUDICACIÓN.</w:t>
      </w:r>
    </w:p>
    <w:p w:rsidR="005F1F2E" w:rsidRPr="005F1F2E" w:rsidRDefault="005F1F2E" w:rsidP="005F1F2E">
      <w:pPr>
        <w:spacing w:after="160" w:line="259" w:lineRule="auto"/>
        <w:jc w:val="center"/>
        <w:rPr>
          <w:b/>
          <w:sz w:val="28"/>
          <w:szCs w:val="28"/>
          <w:u w:val="single"/>
        </w:rPr>
      </w:pPr>
      <w:r w:rsidRPr="005F1F2E">
        <w:rPr>
          <w:b/>
          <w:sz w:val="28"/>
          <w:szCs w:val="28"/>
          <w:u w:val="single"/>
        </w:rPr>
        <w:t xml:space="preserve"> CONTRATOS PRIVADOS. ART.26LCSP.</w:t>
      </w:r>
    </w:p>
    <w:tbl>
      <w:tblPr>
        <w:tblW w:w="1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6"/>
        <w:gridCol w:w="6189"/>
      </w:tblGrid>
      <w:tr w:rsidR="005F1F2E" w:rsidRPr="005F1F2E" w:rsidTr="00B03321">
        <w:trPr>
          <w:tblHeader/>
          <w:jc w:val="center"/>
        </w:trPr>
        <w:tc>
          <w:tcPr>
            <w:tcW w:w="14945"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 UNA PÓLIZA DE SEGURO DE ASISTENCIA SANITARIA</w:t>
            </w:r>
          </w:p>
        </w:tc>
      </w:tr>
      <w:tr w:rsidR="005F1F2E" w:rsidRPr="005F1F2E" w:rsidTr="00B03321">
        <w:trPr>
          <w:jc w:val="center"/>
        </w:trPr>
        <w:tc>
          <w:tcPr>
            <w:tcW w:w="8756"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189"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jc w:val="center"/>
        </w:trPr>
        <w:tc>
          <w:tcPr>
            <w:tcW w:w="8756" w:type="dxa"/>
          </w:tcPr>
          <w:p w:rsidR="005F1F2E" w:rsidRPr="005F1F2E" w:rsidRDefault="005F1F2E" w:rsidP="005F1F2E">
            <w:pPr>
              <w:spacing w:after="160" w:line="259" w:lineRule="auto"/>
              <w:ind w:firstLine="708"/>
              <w:rPr>
                <w:rFonts w:ascii="Arial Narrow" w:eastAsia="Arial Narrow" w:hAnsi="Arial Narrow" w:cs="Arial Narrow"/>
                <w:b/>
              </w:rPr>
            </w:pP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1</w:t>
            </w:r>
            <w:r w:rsidRPr="005F1F2E">
              <w:rPr>
                <w:rFonts w:ascii="Arial Narrow" w:eastAsia="Arial Narrow" w:hAnsi="Arial Narrow" w:cs="Arial Narrow"/>
              </w:rPr>
              <w:t xml:space="preserve">.- </w:t>
            </w:r>
            <w:r w:rsidRPr="005F1F2E">
              <w:rPr>
                <w:rFonts w:ascii="Arial Narrow" w:eastAsia="Arial Narrow" w:hAnsi="Arial Narrow" w:cs="Arial Narrow"/>
                <w:b/>
              </w:rPr>
              <w:t>Menor precio ofertado: (hasta 50 puntos)</w:t>
            </w:r>
            <w:r w:rsidRPr="005F1F2E">
              <w:rPr>
                <w:rFonts w:ascii="Arial Narrow" w:eastAsia="Arial Narrow" w:hAnsi="Arial Narrow" w:cs="Arial Narrow"/>
              </w:rPr>
              <w:t>.</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rPr>
              <w:t>Se otorgará 50 puntos a la oferta económica más baja y disminuirá proporcionalmente para el resto más caras, en aplicación de la siguiente fórmula matemática, salvo las ofertas que igualen el presupuesto base de licitación que obtendrán 0 puntos: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50 x Oferta economica mas baja</m:t>
                    </m:r>
                  </m:num>
                  <m:den>
                    <m:r>
                      <w:rPr>
                        <w:rFonts w:ascii="Cambria Math" w:eastAsia="Cambria Math" w:hAnsi="Cambria Math" w:cs="Cambria Math"/>
                      </w:rPr>
                      <m:t>Oferta economica a valorar</m:t>
                    </m:r>
                  </m:den>
                </m:f>
              </m:oMath>
            </m:oMathPara>
          </w:p>
          <w:p w:rsidR="005F1F2E" w:rsidRPr="005F1F2E" w:rsidRDefault="005F1F2E" w:rsidP="005F1F2E">
            <w:pPr>
              <w:spacing w:after="160" w:line="259" w:lineRule="auto"/>
              <w:rPr>
                <w:rFonts w:ascii="Arial Narrow" w:eastAsia="Arial Narrow" w:hAnsi="Arial Narrow" w:cs="Arial Narrow"/>
                <w:b/>
              </w:rPr>
            </w:pP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2.- Mayor número de clínicas y centros sanitarios concertados: Hasta</w:t>
            </w:r>
            <w:r w:rsidRPr="005F1F2E">
              <w:rPr>
                <w:rFonts w:ascii="Arial Narrow" w:eastAsia="Arial Narrow" w:hAnsi="Arial Narrow" w:cs="Arial Narrow"/>
              </w:rPr>
              <w:t xml:space="preserve"> </w:t>
            </w:r>
            <w:r w:rsidRPr="005F1F2E">
              <w:rPr>
                <w:rFonts w:ascii="Arial Narrow" w:eastAsia="Arial Narrow" w:hAnsi="Arial Narrow" w:cs="Arial Narrow"/>
                <w:b/>
              </w:rPr>
              <w:t>10 puntos</w:t>
            </w:r>
            <w:r w:rsidRPr="005F1F2E">
              <w:rPr>
                <w:rFonts w:ascii="Arial Narrow" w:eastAsia="Arial Narrow" w:hAnsi="Arial Narrow" w:cs="Arial Narrow"/>
              </w:rPr>
              <w:t>, distribuidos de la siguiente forma:</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El mayor número de clínicas y centros sanitarios concertados en la localidad Palencia (hasta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El mayor número de clínicas y centros sanitarios concertados en la provincia de Palencia, excluida la localidad de Palencia (hasta 3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lastRenderedPageBreak/>
              <w:t>▪ El mayor número de clínicas y centros sanitarios concertados en la comunidad Autónoma de Castilla y León, excluidos los de toda la provincia de Palencia (hasta 2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El licitador que oferte el mayor número de clínicas se le dará la máxima puntuación y al resto se le otorgará una puntuación directamente proporcional.</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3- Mayor número de clínicas y centros sanitarios propios:  Hasta</w:t>
            </w:r>
            <w:r w:rsidRPr="005F1F2E">
              <w:rPr>
                <w:rFonts w:ascii="Arial Narrow" w:eastAsia="Arial Narrow" w:hAnsi="Arial Narrow" w:cs="Arial Narrow"/>
              </w:rPr>
              <w:t xml:space="preserve"> </w:t>
            </w:r>
            <w:r w:rsidRPr="005F1F2E">
              <w:rPr>
                <w:rFonts w:ascii="Arial Narrow" w:eastAsia="Arial Narrow" w:hAnsi="Arial Narrow" w:cs="Arial Narrow"/>
                <w:b/>
              </w:rPr>
              <w:t>10 puntos</w:t>
            </w:r>
            <w:r w:rsidRPr="005F1F2E">
              <w:rPr>
                <w:rFonts w:ascii="Arial Narrow" w:eastAsia="Arial Narrow" w:hAnsi="Arial Narrow" w:cs="Arial Narrow"/>
              </w:rPr>
              <w:t>, distribuidos de la siguiente forma:</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Se distribuirán de la siguiente manera:</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El mayor número de clínicas y centros sanitarios propios en la localidad de Palencia (hasta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El mayor número de clínicas y centros sanitarios propios en la provincia de Palencia, excluida la localidad de Palencia (hasta 3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El mayor número de clínicas y centros sanitarios propios en la comunidad Autónoma de Castilla y León, excluidos los de toda la provincia de Palencia (hasta 2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El licitador que oferte el mayor número de clínicas se le dará la máxima puntuación y al resto se le otorgará una puntuación directamente proporcional.</w:t>
            </w:r>
          </w:p>
          <w:p w:rsidR="005F1F2E" w:rsidRPr="005F1F2E" w:rsidRDefault="005F1F2E" w:rsidP="005F1F2E">
            <w:pPr>
              <w:spacing w:after="160" w:line="259" w:lineRule="auto"/>
              <w:ind w:firstLine="708"/>
              <w:rPr>
                <w:rFonts w:ascii="Arial Narrow" w:eastAsia="Arial Narrow" w:hAnsi="Arial Narrow" w:cs="Arial Narrow"/>
                <w:b/>
              </w:rPr>
            </w:pPr>
            <w:r w:rsidRPr="005F1F2E">
              <w:rPr>
                <w:rFonts w:ascii="Arial Narrow" w:eastAsia="Arial Narrow" w:hAnsi="Arial Narrow" w:cs="Arial Narrow"/>
                <w:b/>
              </w:rPr>
              <w:t>4.- Eliminación y/o bajada de franquicias: Hasta 10 puntos</w:t>
            </w:r>
          </w:p>
          <w:p w:rsidR="005F1F2E" w:rsidRPr="005F1F2E" w:rsidRDefault="005F1F2E" w:rsidP="005F1F2E">
            <w:pPr>
              <w:spacing w:after="160" w:line="259" w:lineRule="auto"/>
              <w:ind w:left="709"/>
              <w:rPr>
                <w:rFonts w:ascii="Arial Narrow" w:eastAsia="Arial Narrow" w:hAnsi="Arial Narrow" w:cs="Arial Narrow"/>
              </w:rPr>
            </w:pP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Se distribuirán de la siguiente manera:</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No cobro de franquicia para servicio de radiodiagnóstico dental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Se dará la mayor puntuación a las ofertas que eliminen dicha franquicia y 0 puntos a las que no.</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 Reducción de franquicias resto de coberturas (hasta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lastRenderedPageBreak/>
              <w:t>Otorgándose la mayor puntuación a aquella oferta que proponga una mayor reducción de franquicias en general, y puntuará de manera proporcional al resto.</w:t>
            </w:r>
          </w:p>
          <w:p w:rsidR="005F1F2E" w:rsidRPr="005F1F2E" w:rsidRDefault="005F1F2E" w:rsidP="005F1F2E">
            <w:pPr>
              <w:spacing w:after="160" w:line="259" w:lineRule="auto"/>
              <w:jc w:val="left"/>
              <w:rPr>
                <w:rFonts w:ascii="Arial Narrow" w:eastAsia="Arial Narrow" w:hAnsi="Arial Narrow" w:cs="Arial Narrow"/>
                <w:b/>
              </w:rPr>
            </w:pPr>
          </w:p>
        </w:tc>
        <w:tc>
          <w:tcPr>
            <w:tcW w:w="6189" w:type="dxa"/>
          </w:tcPr>
          <w:p w:rsidR="005F1F2E" w:rsidRPr="005F1F2E" w:rsidRDefault="005F1F2E" w:rsidP="005F1F2E">
            <w:pPr>
              <w:spacing w:after="160" w:line="259" w:lineRule="auto"/>
              <w:ind w:firstLine="708"/>
              <w:rPr>
                <w:rFonts w:ascii="Calibri" w:eastAsia="Calibri" w:hAnsi="Calibri" w:cs="Calibri"/>
                <w:b/>
                <w:sz w:val="24"/>
                <w:szCs w:val="24"/>
              </w:rPr>
            </w:pP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1.- Prestaciones</w:t>
            </w:r>
            <w:r w:rsidRPr="005F1F2E">
              <w:rPr>
                <w:rFonts w:ascii="Arial Narrow" w:eastAsia="Arial Narrow" w:hAnsi="Arial Narrow" w:cs="Arial Narrow"/>
              </w:rPr>
              <w:t>: Hasta 11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 xml:space="preserve">Las prestaciones relacionadas en el Pliego de Prescripciones Técnicas tienen la consideración de mínimas y se deberán especificar las condiciones en que se prestan, y las que se incorporen a la relación otorgándose la máxima puntuación a la empresa que proponga la mejor oferta en cuanto a las coberturas se refiere, a la par que se valorará el resto de las ofertas con el mismo criterio (se enjuiciará positivamente la posibilidad de que los asegurados puedan escoger tratamientos y técnicas avanzadas). </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En este apartado se entenderá como mejora a puntuar con 6 puntos de los 11 totales la inclusión de servicio de “telemedicina” (consulta a través de videollamada). Otorgando cero puntos a aquellas ofertas que no la incluyan.</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2.- Permanencia Jubilados</w:t>
            </w:r>
            <w:r w:rsidRPr="005F1F2E">
              <w:rPr>
                <w:rFonts w:ascii="Arial Narrow" w:eastAsia="Arial Narrow" w:hAnsi="Arial Narrow" w:cs="Arial Narrow"/>
              </w:rPr>
              <w:t>: Hasta 6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 xml:space="preserve">Por la permanencia en situación de alta a título particular de los funcionarios o trabajadores de la Diputación Provincial que se jubilen y de su cónyuge, otorgándose la puntuación máxima en este apartado a la </w:t>
            </w:r>
            <w:r w:rsidRPr="005F1F2E">
              <w:rPr>
                <w:rFonts w:ascii="Arial Narrow" w:eastAsia="Arial Narrow" w:hAnsi="Arial Narrow" w:cs="Arial Narrow"/>
              </w:rPr>
              <w:lastRenderedPageBreak/>
              <w:t>empresa que presente mejor oferta en cuanto al precio y valorándose el resto de las ofertas con el mismo criterio.</w:t>
            </w:r>
          </w:p>
          <w:p w:rsidR="005F1F2E" w:rsidRPr="005F1F2E" w:rsidRDefault="005F1F2E" w:rsidP="005F1F2E">
            <w:pPr>
              <w:spacing w:after="160" w:line="259" w:lineRule="auto"/>
              <w:ind w:firstLine="708"/>
              <w:rPr>
                <w:rFonts w:ascii="Arial Narrow" w:eastAsia="Arial Narrow" w:hAnsi="Arial Narrow" w:cs="Arial Narrow"/>
              </w:rPr>
            </w:pPr>
            <w:r w:rsidRPr="005F1F2E">
              <w:rPr>
                <w:rFonts w:ascii="Arial Narrow" w:eastAsia="Arial Narrow" w:hAnsi="Arial Narrow" w:cs="Arial Narrow"/>
                <w:b/>
              </w:rPr>
              <w:t>3.- Beneficiarios</w:t>
            </w:r>
            <w:r w:rsidRPr="005F1F2E">
              <w:rPr>
                <w:rFonts w:ascii="Arial Narrow" w:eastAsia="Arial Narrow" w:hAnsi="Arial Narrow" w:cs="Arial Narrow"/>
              </w:rPr>
              <w:t>: Hasta 3 Puntos.</w:t>
            </w: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Por las condiciones ofertadas a los beneficiarios para lo que se valorarán las ofertas que se hagan a los beneficiarios en los aspectos económicos, asistenciales y el grado de parentesco otorgándose la puntuación máxima en este apartado a la empresa que presente mejor oferta y valorándose el resto de las ofertas con el mismo criterio.</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r w:rsidRPr="005F1F2E">
              <w:rPr>
                <w:rFonts w:ascii="Arial Narrow" w:eastAsia="Arial Narrow" w:hAnsi="Arial Narrow" w:cs="Arial Narrow"/>
              </w:rPr>
              <w:tab/>
              <w:t xml:space="preserve">Las ofertas que no contemplen dichos aspectos se considerarán que van al tipo fijado para los titulares de la póliza, que las prestaciones serán las mismas que para los empleados y que el grado de parentesco será </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Arial Narrow" w:eastAsia="Arial Narrow" w:hAnsi="Arial Narrow" w:cs="Arial Narrow"/>
              </w:rPr>
            </w:pPr>
            <w:proofErr w:type="gramStart"/>
            <w:r w:rsidRPr="005F1F2E">
              <w:rPr>
                <w:rFonts w:ascii="Arial Narrow" w:eastAsia="Arial Narrow" w:hAnsi="Arial Narrow" w:cs="Arial Narrow"/>
              </w:rPr>
              <w:t>igualmente</w:t>
            </w:r>
            <w:proofErr w:type="gramEnd"/>
            <w:r w:rsidRPr="005F1F2E">
              <w:rPr>
                <w:rFonts w:ascii="Arial Narrow" w:eastAsia="Arial Narrow" w:hAnsi="Arial Narrow" w:cs="Arial Narrow"/>
              </w:rPr>
              <w:t xml:space="preserve"> el previsto en el apartado de incorporación de beneficiarios del pliego de prescripciones técnicas.</w:t>
            </w:r>
          </w:p>
          <w:p w:rsidR="005F1F2E" w:rsidRPr="005F1F2E" w:rsidRDefault="005F1F2E" w:rsidP="005F1F2E">
            <w:pPr>
              <w:spacing w:after="160" w:line="259" w:lineRule="auto"/>
              <w:rPr>
                <w:rFonts w:ascii="Arial Narrow" w:eastAsia="Arial Narrow" w:hAnsi="Arial Narrow" w:cs="Arial Narrow"/>
              </w:rPr>
            </w:pPr>
          </w:p>
          <w:p w:rsidR="005F1F2E" w:rsidRPr="005F1F2E" w:rsidRDefault="005F1F2E" w:rsidP="005F1F2E">
            <w:pPr>
              <w:spacing w:after="160" w:line="259" w:lineRule="auto"/>
              <w:rPr>
                <w:rFonts w:ascii="Calibri" w:eastAsia="Calibri" w:hAnsi="Calibri" w:cs="Calibri"/>
                <w:sz w:val="24"/>
                <w:szCs w:val="24"/>
              </w:rPr>
            </w:pPr>
          </w:p>
          <w:p w:rsidR="005F1F2E" w:rsidRPr="005F1F2E" w:rsidRDefault="005F1F2E" w:rsidP="005F1F2E">
            <w:pPr>
              <w:spacing w:after="160" w:line="259" w:lineRule="auto"/>
              <w:rPr>
                <w:rFonts w:ascii="Calibri" w:eastAsia="Calibri" w:hAnsi="Calibri" w:cs="Calibri"/>
                <w:sz w:val="24"/>
                <w:szCs w:val="24"/>
              </w:rPr>
            </w:pPr>
          </w:p>
          <w:p w:rsidR="005F1F2E" w:rsidRPr="005F1F2E" w:rsidRDefault="005F1F2E" w:rsidP="005F1F2E">
            <w:pPr>
              <w:spacing w:after="160" w:line="259" w:lineRule="auto"/>
              <w:jc w:val="left"/>
              <w:rPr>
                <w:rFonts w:ascii="Arial Narrow" w:eastAsia="Arial Narrow" w:hAnsi="Arial Narrow" w:cs="Arial Narrow"/>
                <w:b/>
              </w:rPr>
            </w:pPr>
          </w:p>
        </w:tc>
      </w:tr>
    </w:tbl>
    <w:p w:rsidR="005F1F2E" w:rsidRDefault="005F1F2E" w:rsidP="005F1F2E">
      <w:pPr>
        <w:spacing w:after="160" w:line="259" w:lineRule="auto"/>
        <w:jc w:val="left"/>
        <w:rPr>
          <w:rFonts w:ascii="Arial Narrow" w:eastAsia="Arial Narrow" w:hAnsi="Arial Narrow" w:cs="Arial Narrow"/>
        </w:rPr>
      </w:pPr>
    </w:p>
    <w:p w:rsidR="00B03321" w:rsidRPr="005F1F2E" w:rsidRDefault="00B03321" w:rsidP="005F1F2E">
      <w:pPr>
        <w:spacing w:after="160" w:line="259" w:lineRule="auto"/>
        <w:jc w:val="left"/>
        <w:rPr>
          <w:rFonts w:ascii="Arial Narrow" w:eastAsia="Arial Narrow" w:hAnsi="Arial Narrow" w:cs="Arial Narrow"/>
        </w:rPr>
      </w:pPr>
    </w:p>
    <w:tbl>
      <w:tblPr>
        <w:tblW w:w="150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5"/>
        <w:gridCol w:w="6284"/>
      </w:tblGrid>
      <w:tr w:rsidR="005F1F2E" w:rsidRPr="005F1F2E" w:rsidTr="00B03321">
        <w:trPr>
          <w:tblHeader/>
          <w:jc w:val="center"/>
        </w:trPr>
        <w:tc>
          <w:tcPr>
            <w:tcW w:w="15029" w:type="dxa"/>
            <w:gridSpan w:val="2"/>
            <w:shd w:val="clear" w:color="auto" w:fill="BDD7EE"/>
          </w:tcPr>
          <w:p w:rsidR="005F1F2E" w:rsidRPr="005F1F2E" w:rsidRDefault="005F1F2E" w:rsidP="005F1F2E">
            <w:pPr>
              <w:spacing w:after="160" w:line="259" w:lineRule="auto"/>
              <w:jc w:val="center"/>
              <w:rPr>
                <w:rFonts w:ascii="Arial Narrow" w:eastAsia="Arial Narrow" w:hAnsi="Arial Narrow" w:cs="Arial Narrow"/>
                <w:b/>
                <w:sz w:val="28"/>
                <w:szCs w:val="28"/>
              </w:rPr>
            </w:pPr>
            <w:r w:rsidRPr="005F1F2E">
              <w:rPr>
                <w:rFonts w:ascii="Arial Narrow" w:eastAsia="Arial Narrow" w:hAnsi="Arial Narrow" w:cs="Arial Narrow"/>
                <w:b/>
                <w:sz w:val="28"/>
                <w:szCs w:val="28"/>
              </w:rPr>
              <w:t>CONTRATACIÓN DE PÓLIZAS DE SEGUROS</w:t>
            </w:r>
          </w:p>
        </w:tc>
      </w:tr>
      <w:tr w:rsidR="005F1F2E" w:rsidRPr="005F1F2E" w:rsidTr="00B03321">
        <w:trPr>
          <w:jc w:val="center"/>
        </w:trPr>
        <w:tc>
          <w:tcPr>
            <w:tcW w:w="8745"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284" w:type="dxa"/>
          </w:tcPr>
          <w:p w:rsidR="005F1F2E" w:rsidRPr="005F1F2E" w:rsidRDefault="005F1F2E" w:rsidP="005F1F2E">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DE JUICIO DE VALOR</w:t>
            </w:r>
          </w:p>
        </w:tc>
      </w:tr>
      <w:tr w:rsidR="005F1F2E" w:rsidRPr="005F1F2E" w:rsidTr="00B03321">
        <w:trPr>
          <w:jc w:val="center"/>
        </w:trPr>
        <w:tc>
          <w:tcPr>
            <w:tcW w:w="8745" w:type="dxa"/>
          </w:tcPr>
          <w:p w:rsidR="005F1F2E" w:rsidRPr="005F1F2E" w:rsidRDefault="005F1F2E" w:rsidP="005F1F2E">
            <w:pPr>
              <w:numPr>
                <w:ilvl w:val="0"/>
                <w:numId w:val="11"/>
              </w:numPr>
              <w:pBdr>
                <w:top w:val="nil"/>
                <w:left w:val="nil"/>
                <w:bottom w:val="nil"/>
                <w:right w:val="nil"/>
                <w:between w:val="nil"/>
              </w:pBdr>
              <w:spacing w:after="0" w:line="259" w:lineRule="auto"/>
              <w:jc w:val="left"/>
              <w:rPr>
                <w:rFonts w:ascii="Arial Narrow" w:eastAsia="Arial Narrow" w:hAnsi="Arial Narrow" w:cs="Arial Narrow"/>
                <w:b/>
              </w:rPr>
            </w:pPr>
            <w:r w:rsidRPr="005F1F2E">
              <w:rPr>
                <w:rFonts w:ascii="Arial Narrow" w:eastAsia="Arial Narrow" w:hAnsi="Arial Narrow" w:cs="Arial Narrow"/>
                <w:b/>
                <w:u w:val="single"/>
              </w:rPr>
              <w:t xml:space="preserve">Menor precio ofertado: </w:t>
            </w:r>
            <w:r w:rsidRPr="005F1F2E">
              <w:rPr>
                <w:rFonts w:ascii="Arial Narrow" w:eastAsia="Arial Narrow" w:hAnsi="Arial Narrow" w:cs="Arial Narrow"/>
                <w:b/>
              </w:rPr>
              <w:t>(hasta 70 puntos).</w:t>
            </w:r>
          </w:p>
          <w:p w:rsidR="005F1F2E" w:rsidRPr="005F1F2E" w:rsidRDefault="005F1F2E" w:rsidP="005F1F2E">
            <w:pPr>
              <w:pBdr>
                <w:top w:val="nil"/>
                <w:left w:val="nil"/>
                <w:bottom w:val="nil"/>
                <w:right w:val="nil"/>
                <w:between w:val="nil"/>
              </w:pBdr>
              <w:spacing w:after="160" w:line="259" w:lineRule="auto"/>
              <w:ind w:left="1211"/>
              <w:rPr>
                <w:rFonts w:ascii="Arial Narrow" w:eastAsia="Arial Narrow" w:hAnsi="Arial Narrow" w:cs="Arial Narrow"/>
              </w:rPr>
            </w:pPr>
            <w:r w:rsidRPr="005F1F2E">
              <w:rPr>
                <w:rFonts w:ascii="Arial Narrow" w:eastAsia="Arial Narrow" w:hAnsi="Arial Narrow" w:cs="Arial Narrow"/>
              </w:rPr>
              <w:t>Se otorgará 70 puntos a la oferta económica más baja y disminuirá proporcionalmente para el resto más caras, en aplicación de la siguiente fórmula matemática, salvo las ofertas que igualen el presupuesto base de licitación que obtendrán 0 puntos:</w:t>
            </w:r>
          </w:p>
          <w:p w:rsidR="005F1F2E" w:rsidRPr="005F1F2E" w:rsidRDefault="005F1F2E" w:rsidP="005F1F2E">
            <w:pPr>
              <w:spacing w:after="160" w:line="259" w:lineRule="auto"/>
              <w:jc w:val="center"/>
              <w:rPr>
                <w:rFonts w:ascii="Cambria Math" w:eastAsia="Cambria Math" w:hAnsi="Cambria Math" w:cs="Cambria Math"/>
              </w:rPr>
            </w:pPr>
            <m:oMathPara>
              <m:oMath>
                <m:r>
                  <w:rPr>
                    <w:rFonts w:ascii="Cambria Math" w:eastAsia="Cambria Math" w:hAnsi="Cambria Math" w:cs="Cambria Math"/>
                  </w:rPr>
                  <m:t>P=</m:t>
                </m:r>
                <m:f>
                  <m:fPr>
                    <m:ctrlPr>
                      <w:rPr>
                        <w:rFonts w:ascii="Cambria Math" w:eastAsia="Cambria Math" w:hAnsi="Cambria Math" w:cs="Cambria Math"/>
                      </w:rPr>
                    </m:ctrlPr>
                  </m:fPr>
                  <m:num>
                    <m:r>
                      <w:rPr>
                        <w:rFonts w:ascii="Cambria Math" w:eastAsia="Cambria Math" w:hAnsi="Cambria Math" w:cs="Cambria Math"/>
                      </w:rPr>
                      <m:t>70 x Oferta economica mas baja</m:t>
                    </m:r>
                  </m:num>
                  <m:den>
                    <m:r>
                      <w:rPr>
                        <w:rFonts w:ascii="Cambria Math" w:eastAsia="Cambria Math" w:hAnsi="Cambria Math" w:cs="Cambria Math"/>
                      </w:rPr>
                      <m:t>Oferta economica a valorar</m:t>
                    </m:r>
                  </m:den>
                </m:f>
              </m:oMath>
            </m:oMathPara>
          </w:p>
          <w:p w:rsidR="005F1F2E" w:rsidRPr="005F1F2E" w:rsidRDefault="005F1F2E" w:rsidP="005F1F2E">
            <w:pPr>
              <w:pBdr>
                <w:top w:val="nil"/>
                <w:left w:val="nil"/>
                <w:bottom w:val="nil"/>
                <w:right w:val="nil"/>
                <w:between w:val="nil"/>
              </w:pBdr>
              <w:spacing w:after="160" w:line="259" w:lineRule="auto"/>
              <w:ind w:left="1211"/>
              <w:rPr>
                <w:rFonts w:ascii="Arial Narrow" w:eastAsia="Arial Narrow" w:hAnsi="Arial Narrow" w:cs="Arial Narrow"/>
              </w:rPr>
            </w:pPr>
          </w:p>
          <w:p w:rsidR="005F1F2E" w:rsidRPr="005F1F2E" w:rsidRDefault="005F1F2E" w:rsidP="005F1F2E">
            <w:pPr>
              <w:numPr>
                <w:ilvl w:val="0"/>
                <w:numId w:val="11"/>
              </w:numPr>
              <w:pBdr>
                <w:top w:val="nil"/>
                <w:left w:val="nil"/>
                <w:bottom w:val="nil"/>
                <w:right w:val="nil"/>
                <w:between w:val="nil"/>
              </w:pBdr>
              <w:spacing w:after="0" w:line="259" w:lineRule="auto"/>
              <w:jc w:val="left"/>
              <w:rPr>
                <w:rFonts w:ascii="Arial Narrow" w:eastAsia="Arial Narrow" w:hAnsi="Arial Narrow" w:cs="Arial Narrow"/>
              </w:rPr>
            </w:pPr>
            <w:r w:rsidRPr="005F1F2E">
              <w:rPr>
                <w:rFonts w:ascii="Arial Narrow" w:eastAsia="Arial Narrow" w:hAnsi="Arial Narrow" w:cs="Arial Narrow"/>
                <w:b/>
                <w:u w:val="single"/>
              </w:rPr>
              <w:t>Seguro de Responsabilidad Civil / Patrimonial</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1.- Incremento de los límites de indemnización previstos en el PPTP</w:t>
            </w:r>
            <w:r w:rsidRPr="005F1F2E">
              <w:rPr>
                <w:rFonts w:ascii="Arial Narrow" w:eastAsia="Arial Narrow" w:hAnsi="Arial Narrow" w:cs="Arial Narrow"/>
              </w:rPr>
              <w:t xml:space="preserve">: </w:t>
            </w:r>
            <w:r w:rsidRPr="005F1F2E">
              <w:rPr>
                <w:rFonts w:ascii="Arial Narrow" w:eastAsia="Arial Narrow" w:hAnsi="Arial Narrow" w:cs="Arial Narrow"/>
                <w:b/>
              </w:rPr>
              <w:t>Hasta</w:t>
            </w:r>
            <w:r w:rsidRPr="005F1F2E">
              <w:rPr>
                <w:rFonts w:ascii="Arial Narrow" w:eastAsia="Arial Narrow" w:hAnsi="Arial Narrow" w:cs="Arial Narrow"/>
              </w:rPr>
              <w:t xml:space="preserve"> </w:t>
            </w:r>
            <w:r w:rsidRPr="005F1F2E">
              <w:rPr>
                <w:rFonts w:ascii="Arial Narrow" w:eastAsia="Arial Narrow" w:hAnsi="Arial Narrow" w:cs="Arial Narrow"/>
                <w:b/>
              </w:rPr>
              <w:t>25 puntos</w:t>
            </w:r>
            <w:r w:rsidRPr="005F1F2E">
              <w:rPr>
                <w:rFonts w:ascii="Arial Narrow" w:eastAsia="Arial Narrow" w:hAnsi="Arial Narrow" w:cs="Arial Narrow"/>
              </w:rPr>
              <w:t>, distribuidos de la siguiente forma:</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por siniestro y anualidad en la Responsabilidad Civil/Patrimonial: Hasta 5 puntos.</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por siniestro y anualidad en la Responsabilidad por Perjuicios Patrimoniales Puros: Hasta 5 puntos.</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 xml:space="preserve">Por el incremento del límite establecido para la garantía de Responsabilidad Civil Profesional: Hasta 5 puntos. </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lastRenderedPageBreak/>
              <w:t>Por el incremento del sublímite por víctima para la garantía de Responsabilidad Civil Patronal: Hasta 3 puntos.</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en los gastos por Dirección Jurídica propia en los supuestos de conflictos de intereses: Hasta 1 punto.</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por siniestro y año de la cobertura de RC Publicitaria.  Hasta 3 puntos (el porcentaje ofertado se aplicará por igual al límite por siniestro y al límite por año).</w:t>
            </w:r>
          </w:p>
          <w:p w:rsidR="005F1F2E" w:rsidRPr="005F1F2E" w:rsidRDefault="005F1F2E" w:rsidP="005F1F2E">
            <w:pPr>
              <w:numPr>
                <w:ilvl w:val="0"/>
                <w:numId w:val="1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por siniestro y año de la cobertura de RC Protección de datos.  Hasta 3 puntos (el porcentaje ofertado se aplicará por igual al límite por siniestro y al límite por año).</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r w:rsidRPr="005F1F2E">
              <w:rPr>
                <w:rFonts w:ascii="Arial Narrow" w:eastAsia="Arial Narrow" w:hAnsi="Arial Narrow" w:cs="Arial Narrow"/>
              </w:rPr>
              <w:t>En todos los criterios de valoración de este apartado se otorgará el máximo de puntos previsto a la proposición que oferte el mayor incremento en el límite correspondiente, valorándose el resto de las ofertas de forma proporcional mediante una regla de tres simple directa. Las proposiciones que no oferten incremento alguno obtendrán 0 puntos.</w:t>
            </w:r>
          </w:p>
          <w:p w:rsidR="005F1F2E" w:rsidRPr="005F1F2E" w:rsidRDefault="005F1F2E" w:rsidP="005F1F2E">
            <w:pPr>
              <w:spacing w:after="160" w:line="259" w:lineRule="auto"/>
              <w:ind w:left="709"/>
              <w:rPr>
                <w:rFonts w:ascii="Arial Narrow" w:eastAsia="Arial Narrow" w:hAnsi="Arial Narrow" w:cs="Arial Narrow"/>
                <w:b/>
              </w:rPr>
            </w:pPr>
            <w:r w:rsidRPr="005F1F2E">
              <w:rPr>
                <w:rFonts w:ascii="Arial Narrow" w:eastAsia="Arial Narrow" w:hAnsi="Arial Narrow" w:cs="Arial Narrow"/>
                <w:b/>
              </w:rPr>
              <w:t xml:space="preserve">   2.- Por la eliminación de la franquicia de Perjuicios Patrimoniales Primarios: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Se otorgarán 5 puntos a las proposiciones que oferten la eliminación de la franquicia de Perjuicios Patrimoniales Puros y 0 puntos a las que no lo oferten.</w:t>
            </w:r>
          </w:p>
          <w:p w:rsidR="005F1F2E" w:rsidRPr="005F1F2E" w:rsidRDefault="005F1F2E" w:rsidP="005F1F2E">
            <w:pPr>
              <w:numPr>
                <w:ilvl w:val="0"/>
                <w:numId w:val="11"/>
              </w:numPr>
              <w:pBdr>
                <w:top w:val="nil"/>
                <w:left w:val="nil"/>
                <w:bottom w:val="nil"/>
                <w:right w:val="nil"/>
                <w:between w:val="nil"/>
              </w:pBdr>
              <w:spacing w:after="0" w:line="259" w:lineRule="auto"/>
              <w:ind w:left="918"/>
              <w:jc w:val="left"/>
              <w:rPr>
                <w:rFonts w:ascii="Arial Narrow" w:eastAsia="Arial Narrow" w:hAnsi="Arial Narrow" w:cs="Arial Narrow"/>
              </w:rPr>
            </w:pPr>
            <w:r w:rsidRPr="005F1F2E">
              <w:rPr>
                <w:rFonts w:ascii="Arial Narrow" w:eastAsia="Arial Narrow" w:hAnsi="Arial Narrow" w:cs="Arial Narrow"/>
                <w:b/>
                <w:u w:val="single"/>
              </w:rPr>
              <w:t>Seguro de Responsabilidad de Autoridades y Personal</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1.- Incremento de los límites y sublímites de indemnización previstos en el PPTP</w:t>
            </w:r>
            <w:r w:rsidRPr="005F1F2E">
              <w:rPr>
                <w:rFonts w:ascii="Arial Narrow" w:eastAsia="Arial Narrow" w:hAnsi="Arial Narrow" w:cs="Arial Narrow"/>
              </w:rPr>
              <w:t xml:space="preserve">: </w:t>
            </w:r>
            <w:r w:rsidRPr="005F1F2E">
              <w:rPr>
                <w:rFonts w:ascii="Arial Narrow" w:eastAsia="Arial Narrow" w:hAnsi="Arial Narrow" w:cs="Arial Narrow"/>
                <w:b/>
              </w:rPr>
              <w:t>Hasta</w:t>
            </w:r>
            <w:r w:rsidRPr="005F1F2E">
              <w:rPr>
                <w:rFonts w:ascii="Arial Narrow" w:eastAsia="Arial Narrow" w:hAnsi="Arial Narrow" w:cs="Arial Narrow"/>
              </w:rPr>
              <w:t xml:space="preserve"> </w:t>
            </w:r>
            <w:r w:rsidRPr="005F1F2E">
              <w:rPr>
                <w:rFonts w:ascii="Arial Narrow" w:eastAsia="Arial Narrow" w:hAnsi="Arial Narrow" w:cs="Arial Narrow"/>
                <w:b/>
              </w:rPr>
              <w:t>20 puntos</w:t>
            </w:r>
            <w:r w:rsidRPr="005F1F2E">
              <w:rPr>
                <w:rFonts w:ascii="Arial Narrow" w:eastAsia="Arial Narrow" w:hAnsi="Arial Narrow" w:cs="Arial Narrow"/>
              </w:rPr>
              <w:t>, distribuidos de la siguiente forma:</w:t>
            </w:r>
          </w:p>
          <w:p w:rsidR="005F1F2E" w:rsidRPr="005F1F2E" w:rsidRDefault="005F1F2E" w:rsidP="005F1F2E">
            <w:pPr>
              <w:numPr>
                <w:ilvl w:val="0"/>
                <w:numId w:val="17"/>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por siniestro y anualidad: Hasta 10 puntos.</w:t>
            </w:r>
          </w:p>
          <w:p w:rsidR="005F1F2E" w:rsidRPr="005F1F2E" w:rsidRDefault="005F1F2E" w:rsidP="005F1F2E">
            <w:pPr>
              <w:numPr>
                <w:ilvl w:val="0"/>
                <w:numId w:val="17"/>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sublímite por Gastos de restitución de imagen: Hasta 4 puntos.</w:t>
            </w:r>
          </w:p>
          <w:p w:rsidR="005F1F2E" w:rsidRPr="005F1F2E" w:rsidRDefault="005F1F2E" w:rsidP="005F1F2E">
            <w:pPr>
              <w:numPr>
                <w:ilvl w:val="0"/>
                <w:numId w:val="17"/>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sublímite por Prácticas indebidas de empleo: Hasta 4 puntos.</w:t>
            </w:r>
          </w:p>
          <w:p w:rsidR="005F1F2E" w:rsidRPr="005F1F2E" w:rsidRDefault="005F1F2E" w:rsidP="005F1F2E">
            <w:pPr>
              <w:numPr>
                <w:ilvl w:val="0"/>
                <w:numId w:val="17"/>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sublímite por Pérdida de documentos: Hasta 2 puntos.</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r w:rsidRPr="005F1F2E">
              <w:rPr>
                <w:rFonts w:ascii="Arial Narrow" w:eastAsia="Arial Narrow" w:hAnsi="Arial Narrow" w:cs="Arial Narrow"/>
              </w:rPr>
              <w:t xml:space="preserve">En todos los criterios de valoración de este apartado se otorgará el máximo de puntos previsto a la proposición que oferte el mayor incremento en el límite correspondiente, valorándose el </w:t>
            </w:r>
            <w:r w:rsidRPr="005F1F2E">
              <w:rPr>
                <w:rFonts w:ascii="Arial Narrow" w:eastAsia="Arial Narrow" w:hAnsi="Arial Narrow" w:cs="Arial Narrow"/>
              </w:rPr>
              <w:lastRenderedPageBreak/>
              <w:t>resto de las ofertas de forma proporcional mediante una regla de tres simple directa. Las proposiciones que no oferten incremento alguno obtendrán 0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2.- Por la inclusión de garantías adicionales: Hasta 6 Puntos</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a)  Por la inclusión de libre designación de abogados: 3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b) Por la inclusión de gastos de defensa en situación previa en materia contable: 3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Se otorgarán los puntos indicados a las proposiciones que oferten estas garantías adicionales y 0 puntos a las que no las oferten.</w:t>
            </w:r>
          </w:p>
          <w:p w:rsidR="005F1F2E" w:rsidRPr="005F1F2E" w:rsidRDefault="005F1F2E" w:rsidP="005F1F2E">
            <w:pPr>
              <w:spacing w:after="160" w:line="259" w:lineRule="auto"/>
              <w:ind w:left="709"/>
              <w:rPr>
                <w:rFonts w:ascii="Arial Narrow" w:eastAsia="Arial Narrow" w:hAnsi="Arial Narrow" w:cs="Arial Narrow"/>
                <w:b/>
              </w:rPr>
            </w:pPr>
            <w:r w:rsidRPr="005F1F2E">
              <w:rPr>
                <w:rFonts w:ascii="Arial Narrow" w:eastAsia="Arial Narrow" w:hAnsi="Arial Narrow" w:cs="Arial Narrow"/>
                <w:b/>
              </w:rPr>
              <w:t xml:space="preserve">  3.- Por el incremento del período informativo: Hasta 4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Se otorgarán 4 puntos a la oferta que presente mayor aumento del período informativo sobre el fijado en los pliegos técnicos, valorándose el resto de las ofertas que incluyan un aumento de manera proporcionalmente directa. La valoración será de 0 puntos para aquella que no presente incremento alguno.</w:t>
            </w:r>
          </w:p>
          <w:p w:rsidR="005F1F2E" w:rsidRPr="005F1F2E" w:rsidRDefault="005F1F2E" w:rsidP="005F1F2E">
            <w:pPr>
              <w:numPr>
                <w:ilvl w:val="0"/>
                <w:numId w:val="11"/>
              </w:numPr>
              <w:pBdr>
                <w:top w:val="nil"/>
                <w:left w:val="nil"/>
                <w:bottom w:val="nil"/>
                <w:right w:val="nil"/>
                <w:between w:val="nil"/>
              </w:pBdr>
              <w:spacing w:after="0" w:line="259" w:lineRule="auto"/>
              <w:ind w:left="918"/>
              <w:jc w:val="left"/>
              <w:rPr>
                <w:rFonts w:ascii="Arial Narrow" w:eastAsia="Arial Narrow" w:hAnsi="Arial Narrow" w:cs="Arial Narrow"/>
              </w:rPr>
            </w:pPr>
            <w:r w:rsidRPr="005F1F2E">
              <w:rPr>
                <w:rFonts w:ascii="Arial Narrow" w:eastAsia="Arial Narrow" w:hAnsi="Arial Narrow" w:cs="Arial Narrow"/>
                <w:b/>
                <w:u w:val="single"/>
              </w:rPr>
              <w:t>Seguro de la Flota de vehículos</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1.- Incremento del límite de Responsabilidad Civil Voluntaria previsto en el PPTP</w:t>
            </w:r>
            <w:r w:rsidRPr="005F1F2E">
              <w:rPr>
                <w:rFonts w:ascii="Arial Narrow" w:eastAsia="Arial Narrow" w:hAnsi="Arial Narrow" w:cs="Arial Narrow"/>
              </w:rPr>
              <w:t xml:space="preserve">: </w:t>
            </w:r>
            <w:r w:rsidRPr="005F1F2E">
              <w:rPr>
                <w:rFonts w:ascii="Arial Narrow" w:eastAsia="Arial Narrow" w:hAnsi="Arial Narrow" w:cs="Arial Narrow"/>
                <w:b/>
              </w:rPr>
              <w:t>Hasta</w:t>
            </w:r>
            <w:r w:rsidRPr="005F1F2E">
              <w:rPr>
                <w:rFonts w:ascii="Arial Narrow" w:eastAsia="Arial Narrow" w:hAnsi="Arial Narrow" w:cs="Arial Narrow"/>
              </w:rPr>
              <w:t xml:space="preserve"> </w:t>
            </w:r>
            <w:r w:rsidRPr="005F1F2E">
              <w:rPr>
                <w:rFonts w:ascii="Arial Narrow" w:eastAsia="Arial Narrow" w:hAnsi="Arial Narrow" w:cs="Arial Narrow"/>
                <w:b/>
              </w:rPr>
              <w:t>10 puntos</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Se otorgará el máximo de puntos previsto a la proposición que oferte el mayor incremento en el límite correspondiente, valorándose el resto de las ofertas de forma proporcional mediante una regla de tres simple directa. Las proposiciones que no oferten incremento alguno obtendrán 0 puntos.</w:t>
            </w:r>
          </w:p>
          <w:p w:rsidR="005F1F2E" w:rsidRPr="005F1F2E" w:rsidRDefault="005F1F2E" w:rsidP="005F1F2E">
            <w:pPr>
              <w:tabs>
                <w:tab w:val="left" w:pos="284"/>
                <w:tab w:val="left" w:pos="1134"/>
              </w:tabs>
              <w:spacing w:after="180" w:line="259" w:lineRule="auto"/>
              <w:ind w:left="709"/>
              <w:rPr>
                <w:rFonts w:ascii="Arial Narrow" w:eastAsia="Arial Narrow" w:hAnsi="Arial Narrow" w:cs="Arial Narrow"/>
              </w:rPr>
            </w:pPr>
            <w:r w:rsidRPr="005F1F2E">
              <w:rPr>
                <w:rFonts w:ascii="Arial Narrow" w:eastAsia="Arial Narrow" w:hAnsi="Arial Narrow" w:cs="Arial Narrow"/>
                <w:b/>
              </w:rPr>
              <w:t xml:space="preserve">   2.- Ampliación de las coberturas: </w:t>
            </w:r>
            <w:r w:rsidRPr="005F1F2E">
              <w:rPr>
                <w:rFonts w:ascii="Arial Narrow" w:eastAsia="Arial Narrow" w:hAnsi="Arial Narrow" w:cs="Arial Narrow"/>
              </w:rPr>
              <w:t xml:space="preserve">Se concederán hasta </w:t>
            </w:r>
            <w:r w:rsidRPr="005F1F2E">
              <w:rPr>
                <w:rFonts w:ascii="Arial Narrow" w:eastAsia="Arial Narrow" w:hAnsi="Arial Narrow" w:cs="Arial Narrow"/>
                <w:b/>
                <w:u w:val="single"/>
              </w:rPr>
              <w:t>20 puntos</w:t>
            </w:r>
            <w:r w:rsidRPr="005F1F2E">
              <w:rPr>
                <w:rFonts w:ascii="Arial Narrow" w:eastAsia="Arial Narrow" w:hAnsi="Arial Narrow" w:cs="Arial Narrow"/>
              </w:rPr>
              <w:t xml:space="preserve"> a la oferta que proponga incremento en las coberturas mínimas de los turismos, derivados de turismo, todoterrenos y furgones, desglosado del siguiente modo:</w:t>
            </w:r>
          </w:p>
          <w:p w:rsidR="005F1F2E" w:rsidRPr="005F1F2E" w:rsidRDefault="005F1F2E" w:rsidP="005F1F2E">
            <w:pPr>
              <w:tabs>
                <w:tab w:val="left" w:pos="1134"/>
              </w:tabs>
              <w:spacing w:after="60" w:line="259" w:lineRule="auto"/>
              <w:ind w:left="1134"/>
              <w:rPr>
                <w:rFonts w:ascii="Arial Narrow" w:eastAsia="Arial Narrow" w:hAnsi="Arial Narrow" w:cs="Arial Narrow"/>
              </w:rPr>
            </w:pPr>
            <w:r w:rsidRPr="005F1F2E">
              <w:rPr>
                <w:rFonts w:ascii="Arial Narrow" w:eastAsia="Arial Narrow" w:hAnsi="Arial Narrow" w:cs="Arial Narrow"/>
              </w:rPr>
              <w:t xml:space="preserve">a) Por la inclusión de la cobertura de Daños por choque de animales cinegéticos: </w:t>
            </w:r>
            <w:r w:rsidRPr="005F1F2E">
              <w:rPr>
                <w:rFonts w:ascii="Arial Narrow" w:eastAsia="Arial Narrow" w:hAnsi="Arial Narrow" w:cs="Arial Narrow"/>
                <w:b/>
              </w:rPr>
              <w:t>10 puntos</w:t>
            </w:r>
            <w:r w:rsidRPr="005F1F2E">
              <w:rPr>
                <w:rFonts w:ascii="Arial Narrow" w:eastAsia="Arial Narrow" w:hAnsi="Arial Narrow" w:cs="Arial Narrow"/>
              </w:rPr>
              <w:t>.</w:t>
            </w:r>
          </w:p>
          <w:p w:rsidR="005F1F2E" w:rsidRPr="005F1F2E" w:rsidRDefault="005F1F2E" w:rsidP="005F1F2E">
            <w:pPr>
              <w:tabs>
                <w:tab w:val="left" w:pos="1134"/>
              </w:tabs>
              <w:spacing w:after="60" w:line="259" w:lineRule="auto"/>
              <w:ind w:left="1134"/>
              <w:rPr>
                <w:rFonts w:ascii="Arial Narrow" w:eastAsia="Arial Narrow" w:hAnsi="Arial Narrow" w:cs="Arial Narrow"/>
                <w:i/>
              </w:rPr>
            </w:pPr>
            <w:r w:rsidRPr="005F1F2E">
              <w:rPr>
                <w:rFonts w:ascii="Arial Narrow" w:eastAsia="Arial Narrow" w:hAnsi="Arial Narrow" w:cs="Arial Narrow"/>
              </w:rPr>
              <w:lastRenderedPageBreak/>
              <w:t>b) Por la inclusión de la cobertura de Robo (</w:t>
            </w:r>
            <w:r w:rsidRPr="005F1F2E">
              <w:rPr>
                <w:rFonts w:ascii="Arial Narrow" w:eastAsia="Arial Narrow" w:hAnsi="Arial Narrow" w:cs="Arial Narrow"/>
                <w:i/>
              </w:rPr>
              <w:t xml:space="preserve">hay que tener en cuenta que para los vehículos señalados en el Anexo I como Todo Riesgo han de llevar esta cobertura como mínima, por lo que en este apartado se puntúa el incorporarla para el resto que sean turismos, derivados de turismo, todoterrenos y furgones): </w:t>
            </w:r>
            <w:r w:rsidRPr="005F1F2E">
              <w:rPr>
                <w:rFonts w:ascii="Arial Narrow" w:eastAsia="Arial Narrow" w:hAnsi="Arial Narrow" w:cs="Arial Narrow"/>
                <w:b/>
              </w:rPr>
              <w:t>10 puntos</w:t>
            </w:r>
            <w:r w:rsidRPr="005F1F2E">
              <w:rPr>
                <w:rFonts w:ascii="Arial Narrow" w:eastAsia="Arial Narrow" w:hAnsi="Arial Narrow" w:cs="Arial Narrow"/>
                <w:i/>
              </w:rPr>
              <w:t>.</w:t>
            </w:r>
          </w:p>
          <w:p w:rsidR="005F1F2E" w:rsidRPr="005F1F2E" w:rsidRDefault="005F1F2E" w:rsidP="005F1F2E">
            <w:pPr>
              <w:tabs>
                <w:tab w:val="left" w:pos="1134"/>
              </w:tabs>
              <w:spacing w:after="60" w:line="259" w:lineRule="auto"/>
              <w:ind w:left="708"/>
              <w:rPr>
                <w:rFonts w:ascii="Arial Narrow" w:eastAsia="Arial Narrow" w:hAnsi="Arial Narrow" w:cs="Arial Narrow"/>
              </w:rPr>
            </w:pPr>
            <w:r w:rsidRPr="005F1F2E">
              <w:rPr>
                <w:rFonts w:ascii="Arial Narrow" w:eastAsia="Arial Narrow" w:hAnsi="Arial Narrow" w:cs="Arial Narrow"/>
              </w:rPr>
              <w:t>Se otorgarán los puntos indicados a las proposiciones que oferten estas garantías adicionales y 0 puntos a las que no las oferten.</w:t>
            </w:r>
          </w:p>
          <w:p w:rsidR="005F1F2E" w:rsidRPr="005F1F2E" w:rsidRDefault="005F1F2E" w:rsidP="005F1F2E">
            <w:pPr>
              <w:numPr>
                <w:ilvl w:val="0"/>
                <w:numId w:val="11"/>
              </w:numPr>
              <w:pBdr>
                <w:top w:val="nil"/>
                <w:left w:val="nil"/>
                <w:bottom w:val="nil"/>
                <w:right w:val="nil"/>
                <w:between w:val="nil"/>
              </w:pBdr>
              <w:spacing w:after="0" w:line="259" w:lineRule="auto"/>
              <w:ind w:left="918"/>
              <w:jc w:val="left"/>
              <w:rPr>
                <w:rFonts w:ascii="Arial Narrow" w:eastAsia="Arial Narrow" w:hAnsi="Arial Narrow" w:cs="Arial Narrow"/>
              </w:rPr>
            </w:pPr>
            <w:r w:rsidRPr="005F1F2E">
              <w:rPr>
                <w:rFonts w:ascii="Arial Narrow" w:eastAsia="Arial Narrow" w:hAnsi="Arial Narrow" w:cs="Arial Narrow"/>
                <w:b/>
                <w:u w:val="single"/>
              </w:rPr>
              <w:t>Seguro de daños a bienes</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1.- Incremento de los límites de indemnización previstos en el PPTP</w:t>
            </w:r>
            <w:r w:rsidRPr="005F1F2E">
              <w:rPr>
                <w:rFonts w:ascii="Arial Narrow" w:eastAsia="Arial Narrow" w:hAnsi="Arial Narrow" w:cs="Arial Narrow"/>
              </w:rPr>
              <w:t xml:space="preserve">: </w:t>
            </w:r>
            <w:r w:rsidRPr="005F1F2E">
              <w:rPr>
                <w:rFonts w:ascii="Arial Narrow" w:eastAsia="Arial Narrow" w:hAnsi="Arial Narrow" w:cs="Arial Narrow"/>
                <w:b/>
              </w:rPr>
              <w:t>Hasta</w:t>
            </w:r>
            <w:r w:rsidRPr="005F1F2E">
              <w:rPr>
                <w:rFonts w:ascii="Arial Narrow" w:eastAsia="Arial Narrow" w:hAnsi="Arial Narrow" w:cs="Arial Narrow"/>
              </w:rPr>
              <w:t xml:space="preserve"> </w:t>
            </w:r>
            <w:r w:rsidRPr="005F1F2E">
              <w:rPr>
                <w:rFonts w:ascii="Arial Narrow" w:eastAsia="Arial Narrow" w:hAnsi="Arial Narrow" w:cs="Arial Narrow"/>
                <w:b/>
              </w:rPr>
              <w:t>10 puntos</w:t>
            </w:r>
            <w:r w:rsidRPr="005F1F2E">
              <w:rPr>
                <w:rFonts w:ascii="Arial Narrow" w:eastAsia="Arial Narrow" w:hAnsi="Arial Narrow" w:cs="Arial Narrow"/>
              </w:rPr>
              <w:t>, distribuidos de la siguiente forma:</w:t>
            </w:r>
          </w:p>
          <w:p w:rsidR="005F1F2E" w:rsidRPr="005F1F2E" w:rsidRDefault="005F1F2E" w:rsidP="005F1F2E">
            <w:pPr>
              <w:numPr>
                <w:ilvl w:val="0"/>
                <w:numId w:val="2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para la garantía “Daños en aparatos eléctricos”: Hasta 3 puntos.</w:t>
            </w:r>
          </w:p>
          <w:p w:rsidR="005F1F2E" w:rsidRPr="005F1F2E" w:rsidRDefault="005F1F2E" w:rsidP="005F1F2E">
            <w:pPr>
              <w:numPr>
                <w:ilvl w:val="0"/>
                <w:numId w:val="2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Por el incremento del límite para la garantía de “Daños en aparatos electrónicos”: Hasta 5 puntos.</w:t>
            </w:r>
          </w:p>
          <w:p w:rsidR="005F1F2E" w:rsidRPr="005F1F2E" w:rsidRDefault="005F1F2E" w:rsidP="005F1F2E">
            <w:pPr>
              <w:numPr>
                <w:ilvl w:val="0"/>
                <w:numId w:val="24"/>
              </w:numPr>
              <w:pBdr>
                <w:top w:val="nil"/>
                <w:left w:val="nil"/>
                <w:bottom w:val="nil"/>
                <w:right w:val="nil"/>
                <w:between w:val="nil"/>
              </w:pBdr>
              <w:spacing w:after="0" w:line="259" w:lineRule="auto"/>
              <w:ind w:left="1485"/>
              <w:jc w:val="left"/>
              <w:rPr>
                <w:rFonts w:ascii="Arial Narrow" w:eastAsia="Arial Narrow" w:hAnsi="Arial Narrow" w:cs="Arial Narrow"/>
              </w:rPr>
            </w:pPr>
            <w:r w:rsidRPr="005F1F2E">
              <w:rPr>
                <w:rFonts w:ascii="Arial Narrow" w:eastAsia="Arial Narrow" w:hAnsi="Arial Narrow" w:cs="Arial Narrow"/>
              </w:rPr>
              <w:t xml:space="preserve">Por el incremento del límite establecido para la garantía de “Daños en cristales”: Hasta 2 puntos. </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r w:rsidRPr="005F1F2E">
              <w:rPr>
                <w:rFonts w:ascii="Arial Narrow" w:eastAsia="Arial Narrow" w:hAnsi="Arial Narrow" w:cs="Arial Narrow"/>
              </w:rPr>
              <w:t>En todos los casos anteriores se otorgará el máximo de puntos previsto a la proposición que oferte el mayor incremento en el límite correspondiente, valorándose el resto de las ofertas de forma proporcional mediante una regla de tres simple directa. Las proposiciones que no oferten incremento alguno obtendrán 0 puntos.</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p>
          <w:p w:rsidR="005F1F2E" w:rsidRPr="005F1F2E" w:rsidRDefault="005F1F2E" w:rsidP="005F1F2E">
            <w:pPr>
              <w:spacing w:after="160" w:line="259" w:lineRule="auto"/>
              <w:ind w:left="709"/>
              <w:rPr>
                <w:rFonts w:ascii="Arial Narrow" w:eastAsia="Arial Narrow" w:hAnsi="Arial Narrow" w:cs="Arial Narrow"/>
                <w:b/>
              </w:rPr>
            </w:pPr>
            <w:r w:rsidRPr="005F1F2E">
              <w:rPr>
                <w:rFonts w:ascii="Arial Narrow" w:eastAsia="Arial Narrow" w:hAnsi="Arial Narrow" w:cs="Arial Narrow"/>
                <w:b/>
              </w:rPr>
              <w:t xml:space="preserve">   2.- Por la eliminación de las franquicias: 5 Puntos.</w:t>
            </w:r>
          </w:p>
          <w:p w:rsidR="005F1F2E" w:rsidRPr="005F1F2E" w:rsidRDefault="005F1F2E" w:rsidP="005F1F2E">
            <w:pPr>
              <w:numPr>
                <w:ilvl w:val="0"/>
                <w:numId w:val="8"/>
              </w:numPr>
              <w:pBdr>
                <w:top w:val="nil"/>
                <w:left w:val="nil"/>
                <w:bottom w:val="nil"/>
                <w:right w:val="nil"/>
                <w:between w:val="nil"/>
              </w:pBdr>
              <w:spacing w:after="0" w:line="259" w:lineRule="auto"/>
              <w:ind w:left="1479" w:hanging="350"/>
              <w:jc w:val="left"/>
              <w:rPr>
                <w:rFonts w:ascii="Arial Narrow" w:eastAsia="Arial Narrow" w:hAnsi="Arial Narrow" w:cs="Arial Narrow"/>
              </w:rPr>
            </w:pPr>
            <w:r w:rsidRPr="005F1F2E">
              <w:rPr>
                <w:rFonts w:ascii="Arial Narrow" w:eastAsia="Arial Narrow" w:hAnsi="Arial Narrow" w:cs="Arial Narrow"/>
              </w:rPr>
              <w:t>Se otorgarán 2,5 puntos a las proposiciones que oferten la eliminación de la franquicia de Extensivos y 0 puntos a las que no lo oferten.</w:t>
            </w:r>
          </w:p>
          <w:p w:rsidR="005F1F2E" w:rsidRPr="005F1F2E" w:rsidRDefault="005F1F2E" w:rsidP="005F1F2E">
            <w:pPr>
              <w:numPr>
                <w:ilvl w:val="0"/>
                <w:numId w:val="8"/>
              </w:numPr>
              <w:pBdr>
                <w:top w:val="nil"/>
                <w:left w:val="nil"/>
                <w:bottom w:val="nil"/>
                <w:right w:val="nil"/>
                <w:between w:val="nil"/>
              </w:pBdr>
              <w:spacing w:after="0" w:line="259" w:lineRule="auto"/>
              <w:ind w:left="1479" w:hanging="350"/>
              <w:jc w:val="left"/>
              <w:rPr>
                <w:rFonts w:ascii="Arial Narrow" w:eastAsia="Arial Narrow" w:hAnsi="Arial Narrow" w:cs="Arial Narrow"/>
              </w:rPr>
            </w:pPr>
            <w:r w:rsidRPr="005F1F2E">
              <w:rPr>
                <w:rFonts w:ascii="Arial Narrow" w:eastAsia="Arial Narrow" w:hAnsi="Arial Narrow" w:cs="Arial Narrow"/>
              </w:rPr>
              <w:t>Se otorgarán 2,5 puntos a las proposiciones que oferten la eliminación de la franquicia de Daños Aparatos eléctricos y 0 puntos a las que no lo oferten.</w:t>
            </w:r>
          </w:p>
          <w:p w:rsidR="005F1F2E" w:rsidRPr="005F1F2E" w:rsidRDefault="005F1F2E" w:rsidP="005F1F2E">
            <w:pPr>
              <w:spacing w:after="160" w:line="259" w:lineRule="auto"/>
              <w:ind w:left="709"/>
              <w:rPr>
                <w:rFonts w:ascii="Arial Narrow" w:eastAsia="Arial Narrow" w:hAnsi="Arial Narrow" w:cs="Arial Narrow"/>
                <w:b/>
              </w:rPr>
            </w:pPr>
            <w:r w:rsidRPr="005F1F2E">
              <w:rPr>
                <w:rFonts w:ascii="Arial Narrow" w:eastAsia="Arial Narrow" w:hAnsi="Arial Narrow" w:cs="Arial Narrow"/>
                <w:b/>
              </w:rPr>
              <w:t xml:space="preserve">  3.- Por la supresión de los bienes excluidos previstos en el PPTP: Hasta 5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lastRenderedPageBreak/>
              <w:tab/>
              <w:t>Se otorgarán 1 punto por cada Bien de los señalados como excluido en el PPTP que sea suprimido como tal y que por lo tanto pasarán a considerarse bienes incluidos.</w:t>
            </w:r>
          </w:p>
          <w:p w:rsidR="005F1F2E" w:rsidRPr="005F1F2E" w:rsidRDefault="005F1F2E" w:rsidP="005F1F2E">
            <w:pPr>
              <w:spacing w:after="160" w:line="259" w:lineRule="auto"/>
              <w:ind w:left="709"/>
              <w:rPr>
                <w:rFonts w:ascii="Arial Narrow" w:eastAsia="Arial Narrow" w:hAnsi="Arial Narrow" w:cs="Arial Narrow"/>
                <w:b/>
              </w:rPr>
            </w:pPr>
            <w:r w:rsidRPr="005F1F2E">
              <w:rPr>
                <w:rFonts w:ascii="Arial Narrow" w:eastAsia="Arial Narrow" w:hAnsi="Arial Narrow" w:cs="Arial Narrow"/>
                <w:b/>
              </w:rPr>
              <w:t xml:space="preserve">  4.- Por la supresión de los Riesgos excluidos previstos en el PPTP: Hasta 10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rPr>
              <w:tab/>
              <w:t>Se otorgarán 1 punto por cada Riesgo de los señalados como excluidos que sea suprimido como tal, pasando por tanto a ser considerado como un riesgo incluido.</w:t>
            </w:r>
          </w:p>
          <w:p w:rsidR="005F1F2E" w:rsidRPr="005F1F2E" w:rsidRDefault="005F1F2E" w:rsidP="005F1F2E">
            <w:pPr>
              <w:numPr>
                <w:ilvl w:val="0"/>
                <w:numId w:val="11"/>
              </w:numPr>
              <w:pBdr>
                <w:top w:val="nil"/>
                <w:left w:val="nil"/>
                <w:bottom w:val="nil"/>
                <w:right w:val="nil"/>
                <w:between w:val="nil"/>
              </w:pBdr>
              <w:spacing w:after="0" w:line="259" w:lineRule="auto"/>
              <w:ind w:left="918"/>
              <w:jc w:val="left"/>
              <w:rPr>
                <w:rFonts w:ascii="Arial Narrow" w:eastAsia="Arial Narrow" w:hAnsi="Arial Narrow" w:cs="Arial Narrow"/>
              </w:rPr>
            </w:pPr>
            <w:r w:rsidRPr="005F1F2E">
              <w:rPr>
                <w:rFonts w:ascii="Arial Narrow" w:eastAsia="Arial Narrow" w:hAnsi="Arial Narrow" w:cs="Arial Narrow"/>
                <w:b/>
                <w:u w:val="single"/>
              </w:rPr>
              <w:t>Seguro de Arte</w:t>
            </w:r>
            <w:r w:rsidRPr="005F1F2E">
              <w:rPr>
                <w:rFonts w:ascii="Arial Narrow" w:eastAsia="Arial Narrow" w:hAnsi="Arial Narrow" w:cs="Arial Narrow"/>
              </w:rPr>
              <w:t>.</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1.- Incremento del límite de cobertura por la inclusión automática de obras/nuevas incorporaciones: 15 puntos</w:t>
            </w:r>
            <w:r w:rsidRPr="005F1F2E">
              <w:rPr>
                <w:rFonts w:ascii="Arial Narrow" w:eastAsia="Arial Narrow" w:hAnsi="Arial Narrow" w:cs="Arial Narrow"/>
              </w:rPr>
              <w:t xml:space="preserve">. </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r w:rsidRPr="005F1F2E">
              <w:rPr>
                <w:rFonts w:ascii="Arial Narrow" w:eastAsia="Arial Narrow" w:hAnsi="Arial Narrow" w:cs="Arial Narrow"/>
              </w:rPr>
              <w:t>Se otorgará el máximo de puntos previsto a la proposición que oferte el mayor incremento en el límite de cobertura por la inclusión automática de obras/nuevas incorporaciones, valorándose el resto de las ofertas de forma proporcional mediante una regla de tres simple directa. Las proposiciones que no oferten incremento alguno obtendrán 0 puntos.</w:t>
            </w:r>
          </w:p>
          <w:p w:rsidR="005F1F2E" w:rsidRPr="005F1F2E" w:rsidRDefault="005F1F2E" w:rsidP="005F1F2E">
            <w:pPr>
              <w:spacing w:after="160" w:line="259" w:lineRule="auto"/>
              <w:ind w:left="709"/>
              <w:rPr>
                <w:rFonts w:ascii="Arial Narrow" w:eastAsia="Arial Narrow" w:hAnsi="Arial Narrow" w:cs="Arial Narrow"/>
              </w:rPr>
            </w:pPr>
            <w:r w:rsidRPr="005F1F2E">
              <w:rPr>
                <w:rFonts w:ascii="Arial Narrow" w:eastAsia="Arial Narrow" w:hAnsi="Arial Narrow" w:cs="Arial Narrow"/>
                <w:b/>
              </w:rPr>
              <w:t xml:space="preserve">   2.- Incremento del límite de indemnización por siniestro previsto en la cobertura de fallecimiento del artista: 15 puntos</w:t>
            </w:r>
            <w:r w:rsidRPr="005F1F2E">
              <w:rPr>
                <w:rFonts w:ascii="Arial Narrow" w:eastAsia="Arial Narrow" w:hAnsi="Arial Narrow" w:cs="Arial Narrow"/>
              </w:rPr>
              <w:t xml:space="preserve">. </w:t>
            </w:r>
          </w:p>
          <w:p w:rsidR="005F1F2E" w:rsidRPr="005F1F2E" w:rsidRDefault="005F1F2E" w:rsidP="005F1F2E">
            <w:pPr>
              <w:pBdr>
                <w:top w:val="nil"/>
                <w:left w:val="nil"/>
                <w:bottom w:val="nil"/>
                <w:right w:val="nil"/>
                <w:between w:val="nil"/>
              </w:pBdr>
              <w:spacing w:after="160" w:line="259" w:lineRule="auto"/>
              <w:ind w:left="1129"/>
              <w:rPr>
                <w:rFonts w:ascii="Arial Narrow" w:eastAsia="Arial Narrow" w:hAnsi="Arial Narrow" w:cs="Arial Narrow"/>
              </w:rPr>
            </w:pPr>
            <w:r w:rsidRPr="005F1F2E">
              <w:rPr>
                <w:rFonts w:ascii="Arial Narrow" w:eastAsia="Arial Narrow" w:hAnsi="Arial Narrow" w:cs="Arial Narrow"/>
              </w:rPr>
              <w:t>Se otorgará el máximo de puntos previsto a la proposición que oferte el mayor incremento en el límite de indemnización por siniestro previsto en la cobertura de fallecimiento del artista, valorándose el resto de las ofertas de forma proporcional mediante una regla de tres simple directa. Las proposiciones que no oferten incremento alguno obtendrán 0 puntos.</w:t>
            </w:r>
          </w:p>
          <w:p w:rsidR="005F1F2E" w:rsidRPr="005F1F2E" w:rsidRDefault="005F1F2E" w:rsidP="005F1F2E">
            <w:pPr>
              <w:spacing w:after="160" w:line="259" w:lineRule="auto"/>
              <w:jc w:val="center"/>
              <w:rPr>
                <w:rFonts w:ascii="Arial Narrow" w:eastAsia="Arial Narrow" w:hAnsi="Arial Narrow" w:cs="Arial Narrow"/>
                <w:b/>
              </w:rPr>
            </w:pPr>
          </w:p>
        </w:tc>
        <w:tc>
          <w:tcPr>
            <w:tcW w:w="6284" w:type="dxa"/>
          </w:tcPr>
          <w:p w:rsidR="005F1F2E" w:rsidRPr="005F1F2E" w:rsidRDefault="005F1F2E" w:rsidP="005F1F2E">
            <w:pPr>
              <w:spacing w:after="160" w:line="259" w:lineRule="auto"/>
              <w:jc w:val="center"/>
              <w:rPr>
                <w:rFonts w:ascii="Arial Narrow" w:eastAsia="Arial Narrow" w:hAnsi="Arial Narrow" w:cs="Arial Narrow"/>
                <w:b/>
              </w:rPr>
            </w:pPr>
          </w:p>
        </w:tc>
      </w:tr>
    </w:tbl>
    <w:p w:rsidR="005F1F2E" w:rsidRDefault="005F1F2E" w:rsidP="005F1F2E">
      <w:pPr>
        <w:spacing w:after="160" w:line="259" w:lineRule="auto"/>
        <w:jc w:val="left"/>
        <w:rPr>
          <w:rFonts w:ascii="Arial Narrow" w:eastAsia="Arial Narrow" w:hAnsi="Arial Narrow" w:cs="Arial Narrow"/>
        </w:rPr>
      </w:pPr>
    </w:p>
    <w:p w:rsidR="00B03321" w:rsidRDefault="00B03321" w:rsidP="005F1F2E">
      <w:pPr>
        <w:spacing w:after="160" w:line="259" w:lineRule="auto"/>
        <w:jc w:val="left"/>
        <w:rPr>
          <w:rFonts w:ascii="Arial Narrow" w:eastAsia="Arial Narrow" w:hAnsi="Arial Narrow" w:cs="Arial Narrow"/>
        </w:rPr>
      </w:pPr>
    </w:p>
    <w:p w:rsidR="00B03321" w:rsidRDefault="00B03321" w:rsidP="005F1F2E">
      <w:pPr>
        <w:spacing w:after="160" w:line="259" w:lineRule="auto"/>
        <w:jc w:val="left"/>
        <w:rPr>
          <w:rFonts w:ascii="Arial Narrow" w:eastAsia="Arial Narrow" w:hAnsi="Arial Narrow" w:cs="Arial Narrow"/>
        </w:rPr>
      </w:pPr>
    </w:p>
    <w:p w:rsidR="00B03321" w:rsidRDefault="00B03321" w:rsidP="005F1F2E">
      <w:pPr>
        <w:spacing w:after="160" w:line="259" w:lineRule="auto"/>
        <w:jc w:val="left"/>
        <w:rPr>
          <w:rFonts w:ascii="Arial Narrow" w:eastAsia="Arial Narrow" w:hAnsi="Arial Narrow" w:cs="Arial Narrow"/>
        </w:rPr>
      </w:pPr>
    </w:p>
    <w:p w:rsidR="005F1F2E" w:rsidRPr="005F1F2E" w:rsidRDefault="005F1F2E" w:rsidP="005F1F2E">
      <w:pPr>
        <w:spacing w:after="160" w:line="259" w:lineRule="auto"/>
        <w:jc w:val="left"/>
        <w:rPr>
          <w:rFonts w:ascii="Arial Narrow" w:eastAsia="Arial Narrow" w:hAnsi="Arial Narrow" w:cs="Arial Narrow"/>
        </w:rPr>
      </w:pPr>
    </w:p>
    <w:tbl>
      <w:tblPr>
        <w:tblW w:w="14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8"/>
        <w:gridCol w:w="6203"/>
      </w:tblGrid>
      <w:tr w:rsidR="005F1F2E" w:rsidRPr="005F1F2E" w:rsidTr="00B03321">
        <w:trPr>
          <w:tblHeader/>
          <w:jc w:val="center"/>
        </w:trPr>
        <w:tc>
          <w:tcPr>
            <w:tcW w:w="14931" w:type="dxa"/>
            <w:gridSpan w:val="2"/>
            <w:shd w:val="clear" w:color="auto" w:fill="BDD7EE"/>
          </w:tcPr>
          <w:p w:rsidR="005F1F2E" w:rsidRPr="005F1F2E" w:rsidRDefault="005F1F2E" w:rsidP="00B03321">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8"/>
                <w:szCs w:val="28"/>
              </w:rPr>
              <w:t>CONTRATOS PRIVADOS DE ARRENDAMIENTO (EJ. FINCAS RÚSTICAS</w:t>
            </w:r>
            <w:r w:rsidRPr="005F1F2E">
              <w:rPr>
                <w:rFonts w:ascii="Arial Narrow" w:eastAsia="Arial Narrow" w:hAnsi="Arial Narrow" w:cs="Arial Narrow"/>
                <w:b/>
                <w:sz w:val="24"/>
                <w:szCs w:val="24"/>
              </w:rPr>
              <w:t>).</w:t>
            </w:r>
          </w:p>
        </w:tc>
      </w:tr>
      <w:tr w:rsidR="005F1F2E" w:rsidRPr="005F1F2E" w:rsidTr="00B03321">
        <w:trPr>
          <w:tblHeader/>
          <w:jc w:val="center"/>
        </w:trPr>
        <w:tc>
          <w:tcPr>
            <w:tcW w:w="8728" w:type="dxa"/>
          </w:tcPr>
          <w:p w:rsidR="005F1F2E" w:rsidRPr="005F1F2E" w:rsidRDefault="005F1F2E" w:rsidP="00B03321">
            <w:pPr>
              <w:spacing w:after="160" w:line="259" w:lineRule="auto"/>
              <w:jc w:val="center"/>
              <w:rPr>
                <w:rFonts w:ascii="Arial Narrow" w:eastAsia="Arial Narrow" w:hAnsi="Arial Narrow" w:cs="Arial Narrow"/>
                <w:b/>
                <w:sz w:val="24"/>
                <w:szCs w:val="24"/>
              </w:rPr>
            </w:pPr>
            <w:r w:rsidRPr="005F1F2E">
              <w:rPr>
                <w:rFonts w:ascii="Arial Narrow" w:eastAsia="Arial Narrow" w:hAnsi="Arial Narrow" w:cs="Arial Narrow"/>
                <w:b/>
                <w:sz w:val="24"/>
                <w:szCs w:val="24"/>
              </w:rPr>
              <w:t>CRITERIOS AUTOMÁTICOS</w:t>
            </w:r>
          </w:p>
        </w:tc>
        <w:tc>
          <w:tcPr>
            <w:tcW w:w="6203" w:type="dxa"/>
          </w:tcPr>
          <w:p w:rsidR="005F1F2E" w:rsidRPr="005F1F2E" w:rsidRDefault="005F1F2E" w:rsidP="00B03321">
            <w:pPr>
              <w:spacing w:after="160" w:line="259" w:lineRule="auto"/>
              <w:jc w:val="center"/>
              <w:rPr>
                <w:rFonts w:ascii="Arial Narrow" w:eastAsia="Arial Narrow" w:hAnsi="Arial Narrow" w:cs="Arial Narrow"/>
                <w:b/>
              </w:rPr>
            </w:pPr>
            <w:r w:rsidRPr="005F1F2E">
              <w:rPr>
                <w:rFonts w:ascii="Arial Narrow" w:eastAsia="Arial Narrow" w:hAnsi="Arial Narrow" w:cs="Arial Narrow"/>
                <w:b/>
              </w:rPr>
              <w:t>CRITERIOS DE JUICIO DE VALOR</w:t>
            </w:r>
          </w:p>
        </w:tc>
      </w:tr>
      <w:tr w:rsidR="005F1F2E" w:rsidRPr="005F1F2E" w:rsidTr="00B03321">
        <w:trPr>
          <w:tblHeader/>
          <w:jc w:val="center"/>
        </w:trPr>
        <w:tc>
          <w:tcPr>
            <w:tcW w:w="8728" w:type="dxa"/>
          </w:tcPr>
          <w:p w:rsidR="005F1F2E" w:rsidRPr="005F1F2E" w:rsidRDefault="005F1F2E" w:rsidP="00B03321">
            <w:pPr>
              <w:pBdr>
                <w:top w:val="nil"/>
                <w:left w:val="nil"/>
                <w:bottom w:val="nil"/>
                <w:right w:val="nil"/>
                <w:between w:val="nil"/>
              </w:pBdr>
              <w:spacing w:after="160" w:line="259" w:lineRule="auto"/>
              <w:rPr>
                <w:rFonts w:ascii="Arial Narrow" w:eastAsia="Arial Narrow" w:hAnsi="Arial Narrow" w:cs="Arial Narrow"/>
                <w:b/>
              </w:rPr>
            </w:pPr>
          </w:p>
          <w:p w:rsidR="005F1F2E" w:rsidRPr="005F1F2E" w:rsidRDefault="005F1F2E" w:rsidP="00B03321">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b/>
              </w:rPr>
              <w:t>a) Renta ofrecida</w:t>
            </w:r>
            <w:r w:rsidRPr="005F1F2E">
              <w:rPr>
                <w:rFonts w:ascii="Arial Narrow" w:eastAsia="Arial Narrow" w:hAnsi="Arial Narrow" w:cs="Arial Narrow"/>
              </w:rPr>
              <w:t xml:space="preserve"> </w:t>
            </w:r>
            <w:r w:rsidRPr="005F1F2E">
              <w:rPr>
                <w:rFonts w:ascii="Arial Narrow" w:eastAsia="Arial Narrow" w:hAnsi="Arial Narrow" w:cs="Arial Narrow"/>
                <w:b/>
              </w:rPr>
              <w:t>(Hasta 10 puntos),</w:t>
            </w:r>
            <w:r w:rsidRPr="005F1F2E">
              <w:rPr>
                <w:rFonts w:ascii="Arial Narrow" w:eastAsia="Arial Narrow" w:hAnsi="Arial Narrow" w:cs="Arial Narrow"/>
              </w:rPr>
              <w:t xml:space="preserve"> se concederá la puntuación máxima al licitador que ofrezca la mayor renta por campaña agrícola (previsto en la cláusula 5 de este Pliego) y al resto en proporción en aplicación de la siguiente fórmula, </w:t>
            </w:r>
            <w:r w:rsidRPr="005F1F2E">
              <w:rPr>
                <w:rFonts w:ascii="Arial Narrow" w:eastAsia="Arial Narrow" w:hAnsi="Arial Narrow" w:cs="Arial Narrow"/>
                <w:b/>
                <w:u w:val="single"/>
              </w:rPr>
              <w:t>puntuándose con 0 puntos las ofertas que igualen la renta por campaña agrícola que se fija como tipo de licitación</w:t>
            </w:r>
            <w:r w:rsidRPr="005F1F2E">
              <w:rPr>
                <w:rFonts w:ascii="Arial Narrow" w:eastAsia="Arial Narrow" w:hAnsi="Arial Narrow" w:cs="Arial Narrow"/>
              </w:rPr>
              <w:t>:</w:t>
            </w:r>
          </w:p>
          <w:p w:rsidR="005F1F2E" w:rsidRPr="005F1F2E" w:rsidRDefault="005F1F2E" w:rsidP="00B03321">
            <w:pPr>
              <w:tabs>
                <w:tab w:val="left" w:pos="1440"/>
              </w:tabs>
              <w:spacing w:after="160" w:line="259" w:lineRule="auto"/>
              <w:jc w:val="left"/>
              <w:rPr>
                <w:rFonts w:ascii="Arial Narrow" w:eastAsia="Arial Narrow" w:hAnsi="Arial Narrow" w:cs="Arial Narrow"/>
              </w:rPr>
            </w:pPr>
          </w:p>
          <w:p w:rsidR="005F1F2E" w:rsidRPr="005F1F2E" w:rsidRDefault="005F1F2E" w:rsidP="00B03321">
            <w:pPr>
              <w:pBdr>
                <w:top w:val="nil"/>
                <w:left w:val="nil"/>
                <w:bottom w:val="nil"/>
                <w:right w:val="nil"/>
                <w:between w:val="nil"/>
              </w:pBdr>
              <w:spacing w:after="160" w:line="259" w:lineRule="auto"/>
              <w:jc w:val="center"/>
              <w:rPr>
                <w:rFonts w:ascii="Arial Narrow" w:eastAsia="Arial Narrow" w:hAnsi="Arial Narrow" w:cs="Arial Narrow"/>
              </w:rPr>
            </w:pPr>
            <w:r w:rsidRPr="005F1F2E">
              <w:rPr>
                <w:rFonts w:ascii="Arial Narrow" w:eastAsia="Arial Narrow" w:hAnsi="Arial Narrow" w:cs="Arial Narrow"/>
                <w:u w:val="single"/>
              </w:rPr>
              <w:t xml:space="preserve"> 10 x (Oferta a valorar)</w:t>
            </w:r>
          </w:p>
          <w:p w:rsidR="005F1F2E" w:rsidRPr="005F1F2E" w:rsidRDefault="005F1F2E" w:rsidP="00B03321">
            <w:pPr>
              <w:pBdr>
                <w:top w:val="nil"/>
                <w:left w:val="nil"/>
                <w:bottom w:val="nil"/>
                <w:right w:val="nil"/>
                <w:between w:val="nil"/>
              </w:pBdr>
              <w:spacing w:after="160" w:line="259" w:lineRule="auto"/>
              <w:jc w:val="center"/>
              <w:rPr>
                <w:rFonts w:ascii="Arial Narrow" w:eastAsia="Arial Narrow" w:hAnsi="Arial Narrow" w:cs="Arial Narrow"/>
              </w:rPr>
            </w:pPr>
            <w:r w:rsidRPr="005F1F2E">
              <w:rPr>
                <w:rFonts w:ascii="Arial Narrow" w:eastAsia="Arial Narrow" w:hAnsi="Arial Narrow" w:cs="Arial Narrow"/>
              </w:rPr>
              <w:t>(Oferta más elevada)</w:t>
            </w:r>
          </w:p>
          <w:p w:rsidR="005F1F2E" w:rsidRPr="005F1F2E" w:rsidRDefault="005F1F2E" w:rsidP="00B03321">
            <w:pPr>
              <w:pBdr>
                <w:top w:val="nil"/>
                <w:left w:val="nil"/>
                <w:bottom w:val="nil"/>
                <w:right w:val="nil"/>
                <w:between w:val="nil"/>
              </w:pBdr>
              <w:spacing w:after="160" w:line="259" w:lineRule="auto"/>
              <w:rPr>
                <w:rFonts w:ascii="Arial Narrow" w:eastAsia="Arial Narrow" w:hAnsi="Arial Narrow" w:cs="Arial Narrow"/>
              </w:rPr>
            </w:pPr>
          </w:p>
          <w:p w:rsidR="005F1F2E" w:rsidRPr="005F1F2E" w:rsidRDefault="005F1F2E" w:rsidP="00B03321">
            <w:pPr>
              <w:pBdr>
                <w:top w:val="nil"/>
                <w:left w:val="nil"/>
                <w:bottom w:val="nil"/>
                <w:right w:val="nil"/>
                <w:between w:val="nil"/>
              </w:pBdr>
              <w:spacing w:after="160" w:line="259" w:lineRule="auto"/>
              <w:rPr>
                <w:rFonts w:ascii="Arial Narrow" w:eastAsia="Arial Narrow" w:hAnsi="Arial Narrow" w:cs="Arial Narrow"/>
              </w:rPr>
            </w:pPr>
            <w:r w:rsidRPr="005F1F2E">
              <w:rPr>
                <w:rFonts w:ascii="Arial Narrow" w:eastAsia="Arial Narrow" w:hAnsi="Arial Narrow" w:cs="Arial Narrow"/>
                <w:b/>
              </w:rPr>
              <w:t>b) Por tratarse el licitador de agricultor a título principal o titular de explotación agraria prioritaria</w:t>
            </w:r>
            <w:r w:rsidRPr="005F1F2E">
              <w:rPr>
                <w:rFonts w:ascii="Arial Narrow" w:eastAsia="Arial Narrow" w:hAnsi="Arial Narrow" w:cs="Arial Narrow"/>
              </w:rPr>
              <w:t xml:space="preserve"> </w:t>
            </w:r>
            <w:r w:rsidRPr="005F1F2E">
              <w:rPr>
                <w:rFonts w:ascii="Arial Narrow" w:eastAsia="Arial Narrow" w:hAnsi="Arial Narrow" w:cs="Arial Narrow"/>
                <w:b/>
              </w:rPr>
              <w:t>(2 puntos)</w:t>
            </w:r>
            <w:r w:rsidRPr="005F1F2E">
              <w:rPr>
                <w:rFonts w:ascii="Arial Narrow" w:eastAsia="Arial Narrow" w:hAnsi="Arial Narrow" w:cs="Arial Narrow"/>
              </w:rPr>
              <w:t>. La concurrencia de esta circunstancia deberá acreditarse mediante la presentación junto con la proposición económica (sobre B) de certificación expedida por el órgano competente de la Comunidad Autónoma correspondiente.</w:t>
            </w:r>
          </w:p>
          <w:p w:rsidR="005F1F2E" w:rsidRPr="005F1F2E" w:rsidRDefault="005F1F2E" w:rsidP="00B03321">
            <w:pPr>
              <w:pBdr>
                <w:top w:val="nil"/>
                <w:left w:val="nil"/>
                <w:bottom w:val="nil"/>
                <w:right w:val="nil"/>
                <w:between w:val="nil"/>
              </w:pBdr>
              <w:spacing w:after="160" w:line="259" w:lineRule="auto"/>
            </w:pPr>
          </w:p>
          <w:p w:rsidR="005F1F2E" w:rsidRPr="005F1F2E" w:rsidRDefault="005F1F2E" w:rsidP="00B03321">
            <w:pPr>
              <w:spacing w:after="160" w:line="259" w:lineRule="auto"/>
              <w:jc w:val="left"/>
              <w:rPr>
                <w:rFonts w:ascii="Arial Narrow" w:eastAsia="Arial Narrow" w:hAnsi="Arial Narrow" w:cs="Arial Narrow"/>
                <w:b/>
              </w:rPr>
            </w:pPr>
          </w:p>
        </w:tc>
        <w:tc>
          <w:tcPr>
            <w:tcW w:w="6203" w:type="dxa"/>
          </w:tcPr>
          <w:p w:rsidR="005F1F2E" w:rsidRPr="005F1F2E" w:rsidRDefault="005F1F2E" w:rsidP="00B03321">
            <w:pPr>
              <w:spacing w:after="160" w:line="259" w:lineRule="auto"/>
              <w:jc w:val="center"/>
              <w:rPr>
                <w:rFonts w:ascii="Arial Narrow" w:eastAsia="Arial Narrow" w:hAnsi="Arial Narrow" w:cs="Arial Narrow"/>
                <w:b/>
              </w:rPr>
            </w:pPr>
          </w:p>
        </w:tc>
      </w:tr>
    </w:tbl>
    <w:p w:rsidR="00C67327" w:rsidRDefault="00C67327" w:rsidP="00C67327">
      <w:pPr>
        <w:spacing w:after="0"/>
      </w:pPr>
    </w:p>
    <w:p w:rsidR="00C67327" w:rsidRDefault="00C67327" w:rsidP="00C67327">
      <w:pPr>
        <w:spacing w:after="0"/>
      </w:pPr>
    </w:p>
    <w:p w:rsidR="00F6570A" w:rsidRPr="00F6570A" w:rsidRDefault="00F6570A" w:rsidP="00C67327">
      <w:pPr>
        <w:spacing w:after="0"/>
        <w:rPr>
          <w:b/>
        </w:rPr>
      </w:pPr>
      <w:r>
        <w:t xml:space="preserve">                                                                        </w:t>
      </w:r>
      <w:r w:rsidRPr="00F6570A">
        <w:rPr>
          <w:b/>
        </w:rPr>
        <w:t>P</w:t>
      </w:r>
      <w:r w:rsidR="00F2505B">
        <w:rPr>
          <w:b/>
        </w:rPr>
        <w:t>ALENCIA</w:t>
      </w:r>
      <w:r w:rsidRPr="00F6570A">
        <w:rPr>
          <w:b/>
        </w:rPr>
        <w:t xml:space="preserve">, </w:t>
      </w:r>
      <w:r w:rsidR="00F2505B">
        <w:rPr>
          <w:b/>
        </w:rPr>
        <w:t>A</w:t>
      </w:r>
      <w:r w:rsidRPr="00F6570A">
        <w:rPr>
          <w:b/>
        </w:rPr>
        <w:t xml:space="preserve"> 2</w:t>
      </w:r>
      <w:r w:rsidR="0051578D">
        <w:rPr>
          <w:b/>
        </w:rPr>
        <w:t>5 DE NOVIEMBRE</w:t>
      </w:r>
      <w:bookmarkStart w:id="3" w:name="_GoBack"/>
      <w:bookmarkEnd w:id="3"/>
      <w:r w:rsidR="00F2505B">
        <w:rPr>
          <w:b/>
        </w:rPr>
        <w:t xml:space="preserve"> DE </w:t>
      </w:r>
      <w:r w:rsidRPr="00F6570A">
        <w:rPr>
          <w:b/>
        </w:rPr>
        <w:t>2021.</w:t>
      </w:r>
    </w:p>
    <w:sectPr w:rsidR="00F6570A" w:rsidRPr="00F6570A" w:rsidSect="00C67327">
      <w:headerReference w:type="default" r:id="rId8"/>
      <w:pgSz w:w="16838" w:h="11906" w:orient="landscape"/>
      <w:pgMar w:top="1134" w:right="1134" w:bottom="1134" w:left="1134" w:header="567"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F2A" w:rsidRDefault="001A3F2A">
      <w:pPr>
        <w:spacing w:after="0"/>
      </w:pPr>
      <w:r>
        <w:separator/>
      </w:r>
    </w:p>
  </w:endnote>
  <w:endnote w:type="continuationSeparator" w:id="0">
    <w:p w:rsidR="001A3F2A" w:rsidRDefault="001A3F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F2A" w:rsidRDefault="001A3F2A">
      <w:pPr>
        <w:spacing w:after="0"/>
      </w:pPr>
      <w:r>
        <w:separator/>
      </w:r>
    </w:p>
  </w:footnote>
  <w:footnote w:type="continuationSeparator" w:id="0">
    <w:p w:rsidR="001A3F2A" w:rsidRDefault="001A3F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
      <w:tblW w:w="9924" w:type="dxa"/>
      <w:tblInd w:w="-318" w:type="dxa"/>
      <w:tblLayout w:type="fixed"/>
      <w:tblLook w:val="0000" w:firstRow="0" w:lastRow="0" w:firstColumn="0" w:lastColumn="0" w:noHBand="0" w:noVBand="0"/>
    </w:tblPr>
    <w:tblGrid>
      <w:gridCol w:w="5246"/>
      <w:gridCol w:w="4678"/>
    </w:tblGrid>
    <w:tr w:rsidR="001A3F2A">
      <w:trPr>
        <w:trHeight w:val="315"/>
      </w:trPr>
      <w:tc>
        <w:tcPr>
          <w:tcW w:w="5246" w:type="dxa"/>
          <w:vMerge w:val="restart"/>
        </w:tcPr>
        <w:p w:rsidR="001A3F2A" w:rsidRDefault="001A3F2A">
          <w:pPr>
            <w:pBdr>
              <w:top w:val="nil"/>
              <w:left w:val="nil"/>
              <w:bottom w:val="nil"/>
              <w:right w:val="nil"/>
              <w:between w:val="nil"/>
            </w:pBdr>
            <w:tabs>
              <w:tab w:val="center" w:pos="4252"/>
              <w:tab w:val="right" w:pos="8504"/>
            </w:tabs>
            <w:rPr>
              <w:color w:val="000000"/>
            </w:rPr>
          </w:pPr>
          <w:r>
            <w:rPr>
              <w:noProof/>
              <w:color w:val="000000"/>
            </w:rPr>
            <w:drawing>
              <wp:inline distT="0" distB="0" distL="0" distR="0">
                <wp:extent cx="2232660" cy="670560"/>
                <wp:effectExtent l="0" t="0" r="0" b="0"/>
                <wp:docPr id="13" name="image1.jpg" descr="Logo Largo Color"/>
                <wp:cNvGraphicFramePr/>
                <a:graphic xmlns:a="http://schemas.openxmlformats.org/drawingml/2006/main">
                  <a:graphicData uri="http://schemas.openxmlformats.org/drawingml/2006/picture">
                    <pic:pic xmlns:pic="http://schemas.openxmlformats.org/drawingml/2006/picture">
                      <pic:nvPicPr>
                        <pic:cNvPr id="0" name="image1.jpg" descr="Logo Largo Color"/>
                        <pic:cNvPicPr preferRelativeResize="0"/>
                      </pic:nvPicPr>
                      <pic:blipFill>
                        <a:blip r:embed="rId1"/>
                        <a:srcRect/>
                        <a:stretch>
                          <a:fillRect/>
                        </a:stretch>
                      </pic:blipFill>
                      <pic:spPr>
                        <a:xfrm>
                          <a:off x="0" y="0"/>
                          <a:ext cx="2232660" cy="670560"/>
                        </a:xfrm>
                        <a:prstGeom prst="rect">
                          <a:avLst/>
                        </a:prstGeom>
                        <a:ln/>
                      </pic:spPr>
                    </pic:pic>
                  </a:graphicData>
                </a:graphic>
              </wp:inline>
            </w:drawing>
          </w:r>
        </w:p>
      </w:tc>
      <w:tc>
        <w:tcPr>
          <w:tcW w:w="4678" w:type="dxa"/>
          <w:tcBorders>
            <w:top w:val="nil"/>
            <w:left w:val="nil"/>
            <w:bottom w:val="single" w:sz="4" w:space="0" w:color="FFFFFF"/>
            <w:right w:val="nil"/>
          </w:tcBorders>
          <w:vAlign w:val="center"/>
        </w:tcPr>
        <w:p w:rsidR="001A3F2A" w:rsidRDefault="001A3F2A">
          <w:pPr>
            <w:pBdr>
              <w:top w:val="nil"/>
              <w:left w:val="nil"/>
              <w:bottom w:val="nil"/>
              <w:right w:val="nil"/>
              <w:between w:val="nil"/>
            </w:pBdr>
            <w:tabs>
              <w:tab w:val="center" w:pos="4252"/>
              <w:tab w:val="right" w:pos="8504"/>
            </w:tabs>
            <w:jc w:val="center"/>
            <w:rPr>
              <w:color w:val="000000"/>
            </w:rPr>
          </w:pPr>
        </w:p>
      </w:tc>
    </w:tr>
    <w:tr w:rsidR="001A3F2A">
      <w:trPr>
        <w:gridAfter w:val="1"/>
        <w:wAfter w:w="4678" w:type="dxa"/>
        <w:trHeight w:val="315"/>
      </w:trPr>
      <w:tc>
        <w:tcPr>
          <w:tcW w:w="5246" w:type="dxa"/>
          <w:vMerge/>
        </w:tcPr>
        <w:p w:rsidR="001A3F2A" w:rsidRDefault="001A3F2A">
          <w:pPr>
            <w:widowControl w:val="0"/>
            <w:pBdr>
              <w:top w:val="nil"/>
              <w:left w:val="nil"/>
              <w:bottom w:val="nil"/>
              <w:right w:val="nil"/>
              <w:between w:val="nil"/>
            </w:pBdr>
            <w:spacing w:after="0" w:line="276" w:lineRule="auto"/>
            <w:jc w:val="left"/>
            <w:rPr>
              <w:color w:val="000000"/>
            </w:rPr>
          </w:pPr>
        </w:p>
      </w:tc>
    </w:tr>
  </w:tbl>
  <w:p w:rsidR="001A3F2A" w:rsidRPr="00A60CD9" w:rsidRDefault="001A3F2A">
    <w:pPr>
      <w:pBdr>
        <w:top w:val="nil"/>
        <w:left w:val="nil"/>
        <w:bottom w:val="nil"/>
        <w:right w:val="nil"/>
        <w:between w:val="nil"/>
      </w:pBdr>
      <w:tabs>
        <w:tab w:val="center" w:pos="4252"/>
        <w:tab w:val="right" w:pos="8504"/>
      </w:tabs>
      <w:rPr>
        <w:b/>
        <w:color w:val="000000"/>
      </w:rPr>
    </w:pPr>
    <w:r w:rsidRPr="00A60CD9">
      <w:rPr>
        <w:b/>
        <w:color w:val="000000"/>
      </w:rPr>
      <w:t xml:space="preserve">UNIDAD FUNCIONAL DE </w:t>
    </w:r>
    <w:r w:rsidR="00C67327" w:rsidRPr="00A60CD9">
      <w:rPr>
        <w:b/>
        <w:color w:val="000000"/>
      </w:rPr>
      <w:t>CONTRATACIÓN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F64"/>
    <w:multiLevelType w:val="multilevel"/>
    <w:tmpl w:val="2C42662C"/>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1" w15:restartNumberingAfterBreak="0">
    <w:nsid w:val="08B819F7"/>
    <w:multiLevelType w:val="multilevel"/>
    <w:tmpl w:val="98FC7F6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13188"/>
    <w:multiLevelType w:val="multilevel"/>
    <w:tmpl w:val="E5E87F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0AF173DD"/>
    <w:multiLevelType w:val="multilevel"/>
    <w:tmpl w:val="6EFAF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686FE6"/>
    <w:multiLevelType w:val="multilevel"/>
    <w:tmpl w:val="31165EA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241A254C"/>
    <w:multiLevelType w:val="multilevel"/>
    <w:tmpl w:val="1B223B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272BBD"/>
    <w:multiLevelType w:val="multilevel"/>
    <w:tmpl w:val="3B20A28C"/>
    <w:lvl w:ilvl="0">
      <w:start w:val="1"/>
      <w:numFmt w:val="bullet"/>
      <w:lvlText w:val="●"/>
      <w:lvlJc w:val="left"/>
      <w:pPr>
        <w:ind w:left="-844" w:hanging="360"/>
      </w:pPr>
      <w:rPr>
        <w:rFonts w:ascii="Noto Sans Symbols" w:eastAsia="Noto Sans Symbols" w:hAnsi="Noto Sans Symbols" w:cs="Noto Sans Symbols"/>
      </w:rPr>
    </w:lvl>
    <w:lvl w:ilvl="1">
      <w:start w:val="1"/>
      <w:numFmt w:val="bullet"/>
      <w:lvlText w:val="o"/>
      <w:lvlJc w:val="left"/>
      <w:pPr>
        <w:ind w:left="-124" w:hanging="360"/>
      </w:pPr>
      <w:rPr>
        <w:rFonts w:ascii="Courier New" w:eastAsia="Courier New" w:hAnsi="Courier New" w:cs="Courier New"/>
      </w:rPr>
    </w:lvl>
    <w:lvl w:ilvl="2">
      <w:start w:val="1"/>
      <w:numFmt w:val="bullet"/>
      <w:lvlText w:val="▪"/>
      <w:lvlJc w:val="left"/>
      <w:pPr>
        <w:ind w:left="596" w:hanging="360"/>
      </w:pPr>
      <w:rPr>
        <w:rFonts w:ascii="Noto Sans Symbols" w:eastAsia="Noto Sans Symbols" w:hAnsi="Noto Sans Symbols" w:cs="Noto Sans Symbols"/>
      </w:rPr>
    </w:lvl>
    <w:lvl w:ilvl="3">
      <w:start w:val="1"/>
      <w:numFmt w:val="bullet"/>
      <w:lvlText w:val="●"/>
      <w:lvlJc w:val="left"/>
      <w:pPr>
        <w:ind w:left="1316" w:hanging="360"/>
      </w:pPr>
      <w:rPr>
        <w:rFonts w:ascii="Noto Sans Symbols" w:eastAsia="Noto Sans Symbols" w:hAnsi="Noto Sans Symbols" w:cs="Noto Sans Symbols"/>
      </w:rPr>
    </w:lvl>
    <w:lvl w:ilvl="4">
      <w:start w:val="1"/>
      <w:numFmt w:val="bullet"/>
      <w:lvlText w:val="o"/>
      <w:lvlJc w:val="left"/>
      <w:pPr>
        <w:ind w:left="2036" w:hanging="360"/>
      </w:pPr>
      <w:rPr>
        <w:rFonts w:ascii="Courier New" w:eastAsia="Courier New" w:hAnsi="Courier New" w:cs="Courier New"/>
      </w:rPr>
    </w:lvl>
    <w:lvl w:ilvl="5">
      <w:start w:val="1"/>
      <w:numFmt w:val="bullet"/>
      <w:lvlText w:val="▪"/>
      <w:lvlJc w:val="left"/>
      <w:pPr>
        <w:ind w:left="2756" w:hanging="360"/>
      </w:pPr>
      <w:rPr>
        <w:rFonts w:ascii="Noto Sans Symbols" w:eastAsia="Noto Sans Symbols" w:hAnsi="Noto Sans Symbols" w:cs="Noto Sans Symbols"/>
      </w:rPr>
    </w:lvl>
    <w:lvl w:ilvl="6">
      <w:start w:val="1"/>
      <w:numFmt w:val="bullet"/>
      <w:lvlText w:val="●"/>
      <w:lvlJc w:val="left"/>
      <w:pPr>
        <w:ind w:left="3476" w:hanging="360"/>
      </w:pPr>
      <w:rPr>
        <w:rFonts w:ascii="Noto Sans Symbols" w:eastAsia="Noto Sans Symbols" w:hAnsi="Noto Sans Symbols" w:cs="Noto Sans Symbols"/>
      </w:rPr>
    </w:lvl>
    <w:lvl w:ilvl="7">
      <w:start w:val="1"/>
      <w:numFmt w:val="bullet"/>
      <w:lvlText w:val="o"/>
      <w:lvlJc w:val="left"/>
      <w:pPr>
        <w:ind w:left="4196" w:hanging="360"/>
      </w:pPr>
      <w:rPr>
        <w:rFonts w:ascii="Courier New" w:eastAsia="Courier New" w:hAnsi="Courier New" w:cs="Courier New"/>
      </w:rPr>
    </w:lvl>
    <w:lvl w:ilvl="8">
      <w:start w:val="1"/>
      <w:numFmt w:val="bullet"/>
      <w:lvlText w:val="▪"/>
      <w:lvlJc w:val="left"/>
      <w:pPr>
        <w:ind w:left="4916" w:hanging="360"/>
      </w:pPr>
      <w:rPr>
        <w:rFonts w:ascii="Noto Sans Symbols" w:eastAsia="Noto Sans Symbols" w:hAnsi="Noto Sans Symbols" w:cs="Noto Sans Symbols"/>
      </w:rPr>
    </w:lvl>
  </w:abstractNum>
  <w:abstractNum w:abstractNumId="7" w15:restartNumberingAfterBreak="0">
    <w:nsid w:val="24DA7D34"/>
    <w:multiLevelType w:val="multilevel"/>
    <w:tmpl w:val="0DD4F0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0352EF2"/>
    <w:multiLevelType w:val="multilevel"/>
    <w:tmpl w:val="91D8B27C"/>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9" w15:restartNumberingAfterBreak="0">
    <w:nsid w:val="36871C69"/>
    <w:multiLevelType w:val="multilevel"/>
    <w:tmpl w:val="3C003E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0AB2C1E"/>
    <w:multiLevelType w:val="multilevel"/>
    <w:tmpl w:val="4B00C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3B82818"/>
    <w:multiLevelType w:val="multilevel"/>
    <w:tmpl w:val="ABA0CBAE"/>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2" w15:restartNumberingAfterBreak="0">
    <w:nsid w:val="4821651A"/>
    <w:multiLevelType w:val="multilevel"/>
    <w:tmpl w:val="E8D48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6C473A"/>
    <w:multiLevelType w:val="multilevel"/>
    <w:tmpl w:val="98D6E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545B32"/>
    <w:multiLevelType w:val="multilevel"/>
    <w:tmpl w:val="A0404868"/>
    <w:lvl w:ilvl="0">
      <w:start w:val="1"/>
      <w:numFmt w:val="bullet"/>
      <w:lvlText w:val="✔"/>
      <w:lvlJc w:val="left"/>
      <w:pPr>
        <w:ind w:left="1065"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06163CE"/>
    <w:multiLevelType w:val="multilevel"/>
    <w:tmpl w:val="2F064B84"/>
    <w:lvl w:ilvl="0">
      <w:start w:val="7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D70E3B"/>
    <w:multiLevelType w:val="multilevel"/>
    <w:tmpl w:val="5F9EC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7854B49"/>
    <w:multiLevelType w:val="multilevel"/>
    <w:tmpl w:val="F41699FA"/>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18" w15:restartNumberingAfterBreak="0">
    <w:nsid w:val="65FB204D"/>
    <w:multiLevelType w:val="multilevel"/>
    <w:tmpl w:val="C46ABB5E"/>
    <w:lvl w:ilvl="0">
      <w:start w:val="1"/>
      <w:numFmt w:val="upperLetter"/>
      <w:lvlText w:val="%1)"/>
      <w:lvlJc w:val="left"/>
      <w:pPr>
        <w:ind w:left="1211" w:hanging="360"/>
      </w:pPr>
      <w:rPr>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9" w15:restartNumberingAfterBreak="0">
    <w:nsid w:val="69E83AEA"/>
    <w:multiLevelType w:val="multilevel"/>
    <w:tmpl w:val="ADBC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321BDA"/>
    <w:multiLevelType w:val="multilevel"/>
    <w:tmpl w:val="7508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153116"/>
    <w:multiLevelType w:val="multilevel"/>
    <w:tmpl w:val="CC6CECF2"/>
    <w:lvl w:ilvl="0">
      <w:start w:val="1"/>
      <w:numFmt w:val="lowerLetter"/>
      <w:lvlText w:val="%1)"/>
      <w:lvlJc w:val="left"/>
      <w:pPr>
        <w:ind w:left="2509" w:hanging="360"/>
      </w:pPr>
    </w:lvl>
    <w:lvl w:ilvl="1">
      <w:start w:val="1"/>
      <w:numFmt w:val="lowerLetter"/>
      <w:lvlText w:val="%2."/>
      <w:lvlJc w:val="left"/>
      <w:pPr>
        <w:ind w:left="3229" w:hanging="360"/>
      </w:pPr>
    </w:lvl>
    <w:lvl w:ilvl="2">
      <w:start w:val="1"/>
      <w:numFmt w:val="lowerRoman"/>
      <w:lvlText w:val="%3."/>
      <w:lvlJc w:val="right"/>
      <w:pPr>
        <w:ind w:left="3949" w:hanging="180"/>
      </w:pPr>
    </w:lvl>
    <w:lvl w:ilvl="3">
      <w:start w:val="1"/>
      <w:numFmt w:val="decimal"/>
      <w:lvlText w:val="%4."/>
      <w:lvlJc w:val="left"/>
      <w:pPr>
        <w:ind w:left="4669" w:hanging="360"/>
      </w:pPr>
    </w:lvl>
    <w:lvl w:ilvl="4">
      <w:start w:val="1"/>
      <w:numFmt w:val="lowerLetter"/>
      <w:lvlText w:val="%5."/>
      <w:lvlJc w:val="left"/>
      <w:pPr>
        <w:ind w:left="5389" w:hanging="360"/>
      </w:pPr>
    </w:lvl>
    <w:lvl w:ilvl="5">
      <w:start w:val="1"/>
      <w:numFmt w:val="lowerRoman"/>
      <w:lvlText w:val="%6."/>
      <w:lvlJc w:val="right"/>
      <w:pPr>
        <w:ind w:left="6109" w:hanging="180"/>
      </w:pPr>
    </w:lvl>
    <w:lvl w:ilvl="6">
      <w:start w:val="1"/>
      <w:numFmt w:val="decimal"/>
      <w:lvlText w:val="%7."/>
      <w:lvlJc w:val="left"/>
      <w:pPr>
        <w:ind w:left="6829" w:hanging="360"/>
      </w:pPr>
    </w:lvl>
    <w:lvl w:ilvl="7">
      <w:start w:val="1"/>
      <w:numFmt w:val="lowerLetter"/>
      <w:lvlText w:val="%8."/>
      <w:lvlJc w:val="left"/>
      <w:pPr>
        <w:ind w:left="7549" w:hanging="360"/>
      </w:pPr>
    </w:lvl>
    <w:lvl w:ilvl="8">
      <w:start w:val="1"/>
      <w:numFmt w:val="lowerRoman"/>
      <w:lvlText w:val="%9."/>
      <w:lvlJc w:val="right"/>
      <w:pPr>
        <w:ind w:left="8269" w:hanging="180"/>
      </w:pPr>
    </w:lvl>
  </w:abstractNum>
  <w:abstractNum w:abstractNumId="22" w15:restartNumberingAfterBreak="0">
    <w:nsid w:val="759D6B53"/>
    <w:multiLevelType w:val="multilevel"/>
    <w:tmpl w:val="355C64F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ADD35FA"/>
    <w:multiLevelType w:val="multilevel"/>
    <w:tmpl w:val="DFBE2C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0"/>
  </w:num>
  <w:num w:numId="2">
    <w:abstractNumId w:val="13"/>
  </w:num>
  <w:num w:numId="3">
    <w:abstractNumId w:val="20"/>
  </w:num>
  <w:num w:numId="4">
    <w:abstractNumId w:val="6"/>
  </w:num>
  <w:num w:numId="5">
    <w:abstractNumId w:val="3"/>
  </w:num>
  <w:num w:numId="6">
    <w:abstractNumId w:val="9"/>
  </w:num>
  <w:num w:numId="7">
    <w:abstractNumId w:val="5"/>
  </w:num>
  <w:num w:numId="8">
    <w:abstractNumId w:val="17"/>
  </w:num>
  <w:num w:numId="9">
    <w:abstractNumId w:val="14"/>
  </w:num>
  <w:num w:numId="10">
    <w:abstractNumId w:val="4"/>
  </w:num>
  <w:num w:numId="11">
    <w:abstractNumId w:val="18"/>
  </w:num>
  <w:num w:numId="12">
    <w:abstractNumId w:val="16"/>
  </w:num>
  <w:num w:numId="13">
    <w:abstractNumId w:val="15"/>
  </w:num>
  <w:num w:numId="14">
    <w:abstractNumId w:val="8"/>
  </w:num>
  <w:num w:numId="15">
    <w:abstractNumId w:val="19"/>
  </w:num>
  <w:num w:numId="16">
    <w:abstractNumId w:val="12"/>
  </w:num>
  <w:num w:numId="17">
    <w:abstractNumId w:val="0"/>
  </w:num>
  <w:num w:numId="18">
    <w:abstractNumId w:val="1"/>
  </w:num>
  <w:num w:numId="19">
    <w:abstractNumId w:val="2"/>
  </w:num>
  <w:num w:numId="20">
    <w:abstractNumId w:val="22"/>
  </w:num>
  <w:num w:numId="21">
    <w:abstractNumId w:val="23"/>
  </w:num>
  <w:num w:numId="22">
    <w:abstractNumId w:val="11"/>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21"/>
    <w:rsid w:val="00043E21"/>
    <w:rsid w:val="001243A2"/>
    <w:rsid w:val="001A3F2A"/>
    <w:rsid w:val="003F3F74"/>
    <w:rsid w:val="0051578D"/>
    <w:rsid w:val="005F1F2E"/>
    <w:rsid w:val="00811EE7"/>
    <w:rsid w:val="00A60CD9"/>
    <w:rsid w:val="00B03321"/>
    <w:rsid w:val="00C50214"/>
    <w:rsid w:val="00C67327"/>
    <w:rsid w:val="00DE7F55"/>
    <w:rsid w:val="00E97053"/>
    <w:rsid w:val="00F2505B"/>
    <w:rsid w:val="00F6570A"/>
    <w:rsid w:val="00FB70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1F29A"/>
  <w15:docId w15:val="{4D0A2891-5AAA-4B41-88E7-0A9358B8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FFA"/>
  </w:style>
  <w:style w:type="paragraph" w:styleId="Ttulo1">
    <w:name w:val="heading 1"/>
    <w:basedOn w:val="Normal"/>
    <w:next w:val="Normal"/>
    <w:link w:val="Ttulo1Car"/>
    <w:uiPriority w:val="9"/>
    <w:qFormat/>
    <w:rsid w:val="00A41B65"/>
    <w:pPr>
      <w:keepNext/>
      <w:keepLines/>
      <w:spacing w:before="240"/>
      <w:outlineLvl w:val="0"/>
    </w:pPr>
    <w:rPr>
      <w:rFonts w:eastAsiaTheme="majorEastAsia" w:cstheme="majorBidi"/>
      <w:b/>
      <w:color w:val="365F91" w:themeColor="accent1" w:themeShade="BF"/>
      <w:szCs w:val="32"/>
    </w:rPr>
  </w:style>
  <w:style w:type="paragraph" w:styleId="Ttulo2">
    <w:name w:val="heading 2"/>
    <w:basedOn w:val="Normal"/>
    <w:next w:val="Normal"/>
    <w:link w:val="Ttulo2Car"/>
    <w:uiPriority w:val="9"/>
    <w:semiHidden/>
    <w:unhideWhenUsed/>
    <w:qFormat/>
    <w:rsid w:val="007648AA"/>
    <w:pPr>
      <w:keepNext/>
      <w:keepLines/>
      <w:outlineLvl w:val="1"/>
    </w:pPr>
    <w:rPr>
      <w:rFonts w:eastAsiaTheme="majorEastAsia" w:cstheme="majorBidi"/>
      <w:color w:val="365F91" w:themeColor="accent1" w:themeShade="BF"/>
      <w:szCs w:val="26"/>
    </w:rPr>
  </w:style>
  <w:style w:type="paragraph" w:styleId="Ttulo3">
    <w:name w:val="heading 3"/>
    <w:basedOn w:val="Normal"/>
    <w:next w:val="Normal"/>
    <w:link w:val="Ttulo3Car"/>
    <w:uiPriority w:val="9"/>
    <w:semiHidden/>
    <w:unhideWhenUsed/>
    <w:qFormat/>
    <w:rsid w:val="00B048C1"/>
    <w:pPr>
      <w:keepNext/>
      <w:spacing w:before="240" w:after="60"/>
      <w:jc w:val="left"/>
      <w:outlineLvl w:val="2"/>
    </w:pPr>
    <w:rPr>
      <w:rFonts w:ascii="Times New Roman" w:hAnsi="Times New Roman"/>
      <w:szCs w:val="24"/>
    </w:rPr>
  </w:style>
  <w:style w:type="paragraph" w:styleId="Ttulo4">
    <w:name w:val="heading 4"/>
    <w:basedOn w:val="Normal"/>
    <w:next w:val="Normal"/>
    <w:link w:val="Ttulo4Car"/>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pPr>
      <w:keepNext/>
      <w:keepLines/>
      <w:spacing w:before="220" w:after="40"/>
      <w:outlineLvl w:val="4"/>
    </w:pPr>
    <w:rPr>
      <w:b/>
    </w:rPr>
  </w:style>
  <w:style w:type="paragraph" w:styleId="Ttulo6">
    <w:name w:val="heading 6"/>
    <w:basedOn w:val="Normal"/>
    <w:next w:val="Normal"/>
    <w:link w:val="Ttulo6Car"/>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pPr>
    <w:rPr>
      <w:b/>
      <w:sz w:val="72"/>
      <w:szCs w:val="72"/>
    </w:rPr>
  </w:style>
  <w:style w:type="paragraph" w:styleId="Encabezado">
    <w:name w:val="header"/>
    <w:basedOn w:val="Normal"/>
    <w:link w:val="EncabezadoCar"/>
    <w:uiPriority w:val="99"/>
    <w:unhideWhenUsed/>
    <w:rsid w:val="009801E8"/>
    <w:pPr>
      <w:tabs>
        <w:tab w:val="center" w:pos="4252"/>
        <w:tab w:val="right" w:pos="8504"/>
      </w:tabs>
    </w:pPr>
  </w:style>
  <w:style w:type="character" w:customStyle="1" w:styleId="EncabezadoCar">
    <w:name w:val="Encabezado Car"/>
    <w:basedOn w:val="Fuentedeprrafopredeter"/>
    <w:link w:val="Encabezado"/>
    <w:uiPriority w:val="99"/>
    <w:rsid w:val="009801E8"/>
  </w:style>
  <w:style w:type="paragraph" w:styleId="Piedepgina">
    <w:name w:val="footer"/>
    <w:basedOn w:val="Normal"/>
    <w:link w:val="PiedepginaCar"/>
    <w:uiPriority w:val="99"/>
    <w:unhideWhenUsed/>
    <w:rsid w:val="009801E8"/>
    <w:pPr>
      <w:tabs>
        <w:tab w:val="center" w:pos="4252"/>
        <w:tab w:val="right" w:pos="8504"/>
      </w:tabs>
    </w:pPr>
  </w:style>
  <w:style w:type="character" w:customStyle="1" w:styleId="PiedepginaCar">
    <w:name w:val="Pie de página Car"/>
    <w:basedOn w:val="Fuentedeprrafopredeter"/>
    <w:link w:val="Piedepgina"/>
    <w:uiPriority w:val="99"/>
    <w:rsid w:val="009801E8"/>
  </w:style>
  <w:style w:type="paragraph" w:styleId="Prrafodelista">
    <w:name w:val="List Paragraph"/>
    <w:basedOn w:val="Normal"/>
    <w:uiPriority w:val="34"/>
    <w:qFormat/>
    <w:rsid w:val="007A0422"/>
    <w:pPr>
      <w:ind w:left="680"/>
      <w:contextualSpacing/>
    </w:pPr>
    <w:rPr>
      <w:rFonts w:eastAsiaTheme="minorEastAsia"/>
      <w:lang w:bidi="en-US"/>
    </w:rPr>
  </w:style>
  <w:style w:type="paragraph" w:styleId="Textodeglobo">
    <w:name w:val="Balloon Text"/>
    <w:basedOn w:val="Normal"/>
    <w:link w:val="TextodegloboCar"/>
    <w:uiPriority w:val="99"/>
    <w:semiHidden/>
    <w:unhideWhenUsed/>
    <w:rsid w:val="00205C04"/>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C04"/>
    <w:rPr>
      <w:rFonts w:ascii="Tahoma" w:hAnsi="Tahoma" w:cs="Tahoma"/>
      <w:sz w:val="16"/>
      <w:szCs w:val="16"/>
    </w:rPr>
  </w:style>
  <w:style w:type="character" w:styleId="Hipervnculo">
    <w:name w:val="Hyperlink"/>
    <w:rsid w:val="00492CE0"/>
    <w:rPr>
      <w:color w:val="0000FF"/>
      <w:u w:val="single"/>
    </w:rPr>
  </w:style>
  <w:style w:type="character" w:styleId="Refdenotaalpie">
    <w:name w:val="footnote reference"/>
    <w:uiPriority w:val="99"/>
    <w:semiHidden/>
    <w:rsid w:val="00492CE0"/>
    <w:rPr>
      <w:position w:val="6"/>
      <w:sz w:val="16"/>
    </w:rPr>
  </w:style>
  <w:style w:type="paragraph" w:styleId="Textonotapie">
    <w:name w:val="footnote text"/>
    <w:basedOn w:val="Normal"/>
    <w:link w:val="TextonotapieCar"/>
    <w:uiPriority w:val="99"/>
    <w:unhideWhenUsed/>
    <w:rsid w:val="00492CE0"/>
    <w:rPr>
      <w:rFonts w:ascii="Calibri" w:eastAsia="Calibri" w:hAnsi="Calibri"/>
      <w:sz w:val="20"/>
    </w:rPr>
  </w:style>
  <w:style w:type="character" w:customStyle="1" w:styleId="TextonotapieCar">
    <w:name w:val="Texto nota pie Car"/>
    <w:basedOn w:val="Fuentedeprrafopredeter"/>
    <w:link w:val="Textonotapie"/>
    <w:uiPriority w:val="99"/>
    <w:rsid w:val="00492CE0"/>
    <w:rPr>
      <w:rFonts w:ascii="Calibri" w:eastAsia="Calibri" w:hAnsi="Calibri" w:cs="Times New Roman"/>
      <w:sz w:val="20"/>
      <w:szCs w:val="20"/>
    </w:rPr>
  </w:style>
  <w:style w:type="character" w:customStyle="1" w:styleId="Ttulo3Car">
    <w:name w:val="Título 3 Car"/>
    <w:basedOn w:val="Fuentedeprrafopredeter"/>
    <w:link w:val="Ttulo3"/>
    <w:uiPriority w:val="9"/>
    <w:rsid w:val="00B048C1"/>
    <w:rPr>
      <w:rFonts w:ascii="Times New Roman" w:eastAsia="Times New Roman" w:hAnsi="Times New Roman" w:cs="Times New Roman"/>
      <w:sz w:val="24"/>
      <w:szCs w:val="24"/>
      <w:lang w:eastAsia="es-ES"/>
    </w:rPr>
  </w:style>
  <w:style w:type="paragraph" w:customStyle="1" w:styleId="Estndar">
    <w:name w:val="Estándar"/>
    <w:rsid w:val="00B048C1"/>
    <w:pPr>
      <w:autoSpaceDE w:val="0"/>
      <w:autoSpaceDN w:val="0"/>
      <w:adjustRightInd w:val="0"/>
    </w:pPr>
    <w:rPr>
      <w:rFonts w:ascii="Times New Roman" w:eastAsia="Times New Roman" w:hAnsi="Times New Roman"/>
      <w:color w:val="000000"/>
      <w:sz w:val="24"/>
      <w:szCs w:val="24"/>
    </w:rPr>
  </w:style>
  <w:style w:type="table" w:styleId="Tablaconcuadrcula">
    <w:name w:val="Table Grid"/>
    <w:basedOn w:val="Tablanormal"/>
    <w:rsid w:val="00B048C1"/>
    <w:rPr>
      <w:rFonts w:ascii="Times New Roman" w:eastAsia="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048C1"/>
    <w:pPr>
      <w:ind w:left="283"/>
      <w:contextualSpacing/>
      <w:jc w:val="left"/>
    </w:pPr>
    <w:rPr>
      <w:rFonts w:ascii="Times New Roman" w:hAnsi="Times New Roman"/>
      <w:sz w:val="20"/>
      <w:lang w:val="es-ES_tradnl"/>
    </w:rPr>
  </w:style>
  <w:style w:type="paragraph" w:styleId="Textoindependiente">
    <w:name w:val="Body Text"/>
    <w:basedOn w:val="Normal"/>
    <w:link w:val="TextoindependienteCar"/>
    <w:uiPriority w:val="99"/>
    <w:semiHidden/>
    <w:unhideWhenUsed/>
    <w:rsid w:val="00B048C1"/>
  </w:style>
  <w:style w:type="character" w:customStyle="1" w:styleId="TextoindependienteCar">
    <w:name w:val="Texto independiente Car"/>
    <w:basedOn w:val="Fuentedeprrafopredeter"/>
    <w:link w:val="Textoindependiente"/>
    <w:uiPriority w:val="99"/>
    <w:semiHidden/>
    <w:rsid w:val="00B048C1"/>
    <w:rPr>
      <w:rFonts w:ascii="Arial" w:eastAsia="Times New Roman" w:hAnsi="Arial" w:cs="Times New Roman"/>
      <w:sz w:val="24"/>
      <w:szCs w:val="20"/>
      <w:lang w:eastAsia="es-ES"/>
    </w:rPr>
  </w:style>
  <w:style w:type="paragraph" w:styleId="Textoindependienteprimerasangra">
    <w:name w:val="Body Text First Indent"/>
    <w:basedOn w:val="Textoindependiente"/>
    <w:link w:val="TextoindependienteprimerasangraCar"/>
    <w:rsid w:val="00B048C1"/>
    <w:pPr>
      <w:spacing w:after="0"/>
      <w:ind w:firstLine="360"/>
      <w:jc w:val="left"/>
    </w:pPr>
    <w:rPr>
      <w:rFonts w:ascii="Times New Roman" w:hAnsi="Times New Roman"/>
      <w:sz w:val="20"/>
      <w:lang w:val="es-ES_tradnl"/>
    </w:rPr>
  </w:style>
  <w:style w:type="character" w:customStyle="1" w:styleId="TextoindependienteprimerasangraCar">
    <w:name w:val="Texto independiente primera sangría Car"/>
    <w:basedOn w:val="TextoindependienteCar"/>
    <w:link w:val="Textoindependienteprimerasangra"/>
    <w:rsid w:val="00B048C1"/>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B048C1"/>
    <w:pPr>
      <w:jc w:val="center"/>
    </w:pPr>
    <w:rPr>
      <w:rFonts w:ascii="Times New Roman" w:hAnsi="Times New Roman"/>
      <w:b/>
      <w:u w:val="single"/>
      <w:lang w:val="es-ES_tradnl"/>
    </w:rPr>
  </w:style>
  <w:style w:type="character" w:customStyle="1" w:styleId="Textoindependiente3Car">
    <w:name w:val="Texto independiente 3 Car"/>
    <w:basedOn w:val="Fuentedeprrafopredeter"/>
    <w:link w:val="Textoindependiente3"/>
    <w:rsid w:val="00B048C1"/>
    <w:rPr>
      <w:rFonts w:ascii="Times New Roman" w:eastAsia="Times New Roman" w:hAnsi="Times New Roman" w:cs="Times New Roman"/>
      <w:b/>
      <w:sz w:val="24"/>
      <w:szCs w:val="20"/>
      <w:u w:val="single"/>
      <w:lang w:val="es-ES_tradnl" w:eastAsia="es-ES"/>
    </w:rPr>
  </w:style>
  <w:style w:type="character" w:customStyle="1" w:styleId="Ttulo1Car">
    <w:name w:val="Título 1 Car"/>
    <w:basedOn w:val="Fuentedeprrafopredeter"/>
    <w:link w:val="Ttulo1"/>
    <w:uiPriority w:val="9"/>
    <w:rsid w:val="00A41B65"/>
    <w:rPr>
      <w:rFonts w:eastAsiaTheme="majorEastAsia" w:cstheme="majorBidi"/>
      <w:b/>
      <w:color w:val="365F91" w:themeColor="accent1" w:themeShade="BF"/>
      <w:szCs w:val="32"/>
    </w:rPr>
  </w:style>
  <w:style w:type="character" w:customStyle="1" w:styleId="Ttulo2Car">
    <w:name w:val="Título 2 Car"/>
    <w:basedOn w:val="Fuentedeprrafopredeter"/>
    <w:link w:val="Ttulo2"/>
    <w:uiPriority w:val="9"/>
    <w:rsid w:val="007648AA"/>
    <w:rPr>
      <w:rFonts w:ascii="Arial" w:eastAsiaTheme="majorEastAsia" w:hAnsi="Arial" w:cstheme="majorBidi"/>
      <w:color w:val="365F91" w:themeColor="accent1" w:themeShade="BF"/>
      <w:szCs w:val="26"/>
      <w:lang w:eastAsia="es-ES"/>
    </w:rPr>
  </w:style>
  <w:style w:type="character" w:styleId="Hipervnculovisitado">
    <w:name w:val="FollowedHyperlink"/>
    <w:basedOn w:val="Fuentedeprrafopredeter"/>
    <w:uiPriority w:val="99"/>
    <w:semiHidden/>
    <w:unhideWhenUsed/>
    <w:rsid w:val="00B417EB"/>
    <w:rPr>
      <w:color w:val="800080" w:themeColor="followedHyperlink"/>
      <w:u w:val="single"/>
    </w:rPr>
  </w:style>
  <w:style w:type="table" w:customStyle="1" w:styleId="Tablaconcuadrcula1">
    <w:name w:val="Tabla con cuadrícula1"/>
    <w:basedOn w:val="Tablanormal"/>
    <w:next w:val="Tablaconcuadrcula"/>
    <w:rsid w:val="00B42070"/>
    <w:rPr>
      <w:rFonts w:ascii="Times New Roman" w:eastAsia="Times New Roman" w:hAnsi="Times New Roman"/>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numbering" w:customStyle="1" w:styleId="Sinlista1">
    <w:name w:val="Sin lista1"/>
    <w:next w:val="Sinlista"/>
    <w:uiPriority w:val="99"/>
    <w:semiHidden/>
    <w:unhideWhenUsed/>
    <w:rsid w:val="005F1F2E"/>
  </w:style>
  <w:style w:type="character" w:customStyle="1" w:styleId="Ttulo4Car">
    <w:name w:val="Título 4 Car"/>
    <w:basedOn w:val="Fuentedeprrafopredeter"/>
    <w:link w:val="Ttulo4"/>
    <w:uiPriority w:val="9"/>
    <w:semiHidden/>
    <w:rsid w:val="005F1F2E"/>
    <w:rPr>
      <w:b/>
      <w:sz w:val="24"/>
      <w:szCs w:val="24"/>
    </w:rPr>
  </w:style>
  <w:style w:type="character" w:customStyle="1" w:styleId="Ttulo5Car">
    <w:name w:val="Título 5 Car"/>
    <w:basedOn w:val="Fuentedeprrafopredeter"/>
    <w:link w:val="Ttulo5"/>
    <w:uiPriority w:val="9"/>
    <w:semiHidden/>
    <w:rsid w:val="005F1F2E"/>
    <w:rPr>
      <w:b/>
    </w:rPr>
  </w:style>
  <w:style w:type="character" w:customStyle="1" w:styleId="Ttulo6Car">
    <w:name w:val="Título 6 Car"/>
    <w:basedOn w:val="Fuentedeprrafopredeter"/>
    <w:link w:val="Ttulo6"/>
    <w:uiPriority w:val="9"/>
    <w:semiHidden/>
    <w:rsid w:val="005F1F2E"/>
    <w:rPr>
      <w:b/>
      <w:sz w:val="20"/>
      <w:szCs w:val="20"/>
    </w:rPr>
  </w:style>
  <w:style w:type="table" w:customStyle="1" w:styleId="TableNormal1">
    <w:name w:val="Table Normal1"/>
    <w:rsid w:val="005F1F2E"/>
    <w:pPr>
      <w:spacing w:after="160" w:line="259" w:lineRule="auto"/>
      <w:jc w:val="left"/>
    </w:pPr>
    <w:rPr>
      <w:rFonts w:ascii="Calibri" w:eastAsia="Calibri" w:hAnsi="Calibri" w:cs="Calibri"/>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5F1F2E"/>
    <w:rPr>
      <w:b/>
      <w:sz w:val="72"/>
      <w:szCs w:val="72"/>
    </w:rPr>
  </w:style>
  <w:style w:type="table" w:customStyle="1" w:styleId="AupacTabla1">
    <w:name w:val="Aupac Tabla1"/>
    <w:basedOn w:val="Tablanormal"/>
    <w:next w:val="Tablaconcuadrcula"/>
    <w:uiPriority w:val="59"/>
    <w:rsid w:val="005F1F2E"/>
    <w:pPr>
      <w:spacing w:after="0"/>
      <w:jc w:val="left"/>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1F2E"/>
    <w:pPr>
      <w:autoSpaceDE w:val="0"/>
      <w:autoSpaceDN w:val="0"/>
      <w:adjustRightInd w:val="0"/>
      <w:spacing w:after="0"/>
      <w:jc w:val="left"/>
    </w:pPr>
    <w:rPr>
      <w:rFonts w:eastAsia="Times New Roman"/>
      <w:color w:val="000000"/>
      <w:sz w:val="24"/>
      <w:szCs w:val="24"/>
    </w:rPr>
  </w:style>
  <w:style w:type="character" w:customStyle="1" w:styleId="SubttuloCar">
    <w:name w:val="Subtítulo Car"/>
    <w:basedOn w:val="Fuentedeprrafopredeter"/>
    <w:link w:val="Subttulo"/>
    <w:uiPriority w:val="11"/>
    <w:rsid w:val="005F1F2E"/>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OJW24w5XcV3U0Sns3E6ItE13tw==">AMUW2mW3wJFFSUM60fTl1FO6jTtcGto9DqYHs6QI6ppiKdkizxRdZWv7bHX19A6iZ1sGiHVMkggB45rrfjB5fG96lQnVkENWeu3Og6E3vKdo3h5R0yHSbfhbacxlkc7ZLY7GYWHWnaru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43</Pages>
  <Words>11099</Words>
  <Characters>61048</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v_delrio</dc:creator>
  <cp:lastModifiedBy>Isaac Gallardo Tarrero</cp:lastModifiedBy>
  <cp:revision>9</cp:revision>
  <dcterms:created xsi:type="dcterms:W3CDTF">2021-10-20T13:03:00Z</dcterms:created>
  <dcterms:modified xsi:type="dcterms:W3CDTF">2021-11-23T10:36:00Z</dcterms:modified>
</cp:coreProperties>
</file>